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西昌川投大健康科技有限公司</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2021年</w:t>
      </w:r>
      <w:r>
        <w:rPr>
          <w:rFonts w:hint="eastAsia" w:ascii="方正小标宋简体" w:eastAsia="方正小标宋简体"/>
          <w:sz w:val="44"/>
          <w:szCs w:val="44"/>
          <w:lang w:eastAsia="zh-CN"/>
        </w:rPr>
        <w:t>秋季管理岗</w:t>
      </w:r>
      <w:r>
        <w:rPr>
          <w:rFonts w:hint="eastAsia" w:ascii="方正小标宋简体" w:eastAsia="方正小标宋简体"/>
          <w:sz w:val="44"/>
          <w:szCs w:val="44"/>
        </w:rPr>
        <w:t>招聘公告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一、公司简介</w:t>
      </w:r>
    </w:p>
    <w:p>
      <w:pPr>
        <w:keepNext w:val="0"/>
        <w:keepLines w:val="0"/>
        <w:pageBreakBefore w:val="0"/>
        <w:widowControl w:val="0"/>
        <w:kinsoku/>
        <w:overflowPunct/>
        <w:topLinePunct w:val="0"/>
        <w:bidi w:val="0"/>
        <w:snapToGrid/>
        <w:spacing w:line="560" w:lineRule="exact"/>
        <w:ind w:firstLine="579" w:firstLineChars="181"/>
        <w:textAlignment w:val="auto"/>
        <w:outlineLvl w:val="9"/>
        <w:rPr>
          <w:rFonts w:ascii="仿宋_GB2312" w:hAnsi="仿宋" w:eastAsia="仿宋_GB2312" w:cs="Times New Roman"/>
          <w:sz w:val="32"/>
          <w:szCs w:val="32"/>
        </w:rPr>
      </w:pPr>
      <w:r>
        <w:rPr>
          <w:rFonts w:hint="eastAsia" w:ascii="仿宋_GB2312" w:hAnsi="仿宋_GB2312" w:eastAsia="仿宋_GB2312" w:cs="仿宋_GB2312"/>
          <w:b w:val="0"/>
          <w:sz w:val="32"/>
          <w:szCs w:val="32"/>
        </w:rPr>
        <w:t>为贯彻省委、省政府</w:t>
      </w:r>
      <w:r>
        <w:rPr>
          <w:rFonts w:hint="eastAsia" w:ascii="仿宋_GB2312" w:hAnsi="仿宋_GB2312" w:eastAsia="仿宋_GB2312" w:cs="仿宋_GB2312"/>
          <w:b w:val="0"/>
          <w:bCs/>
          <w:sz w:val="32"/>
          <w:szCs w:val="32"/>
        </w:rPr>
        <w:t>“打赢脱贫攻坚战”和</w:t>
      </w:r>
      <w:r>
        <w:rPr>
          <w:rFonts w:hint="eastAsia" w:ascii="仿宋_GB2312" w:hAnsi="仿宋_GB2312" w:eastAsia="仿宋_GB2312" w:cs="仿宋_GB2312"/>
          <w:b w:val="0"/>
          <w:sz w:val="32"/>
          <w:szCs w:val="32"/>
        </w:rPr>
        <w:t>省国资委“国企入凉—产业扶贫”部署，</w:t>
      </w:r>
      <w:r>
        <w:rPr>
          <w:rFonts w:hint="eastAsia" w:ascii="仿宋_GB2312" w:hAnsi="仿宋_GB2312" w:eastAsia="仿宋_GB2312" w:cs="仿宋_GB2312"/>
          <w:b w:val="0"/>
          <w:sz w:val="32"/>
          <w:szCs w:val="32"/>
          <w:lang w:val="en-US" w:eastAsia="zh-CN"/>
        </w:rPr>
        <w:t>四川省投资集团有限责任公司</w:t>
      </w:r>
      <w:r>
        <w:rPr>
          <w:rFonts w:hint="eastAsia" w:ascii="仿宋_GB2312" w:hAnsi="仿宋_GB2312" w:eastAsia="仿宋_GB2312" w:cs="仿宋_GB2312"/>
          <w:b w:val="0"/>
          <w:sz w:val="32"/>
          <w:szCs w:val="32"/>
        </w:rPr>
        <w:t>于2017年6月与西昌市国有资产经营管理公司合资组建西昌川投大健康科技有限责任公司（以下简称“公司”）。公司注册资本金6.2亿元，其中川投集团出资占比51%，西昌市国资公司出资占比49%，通过高起点、高标准建设运营川投西昌医院项目，全面发挥投资</w:t>
      </w:r>
      <w:r>
        <w:rPr>
          <w:rFonts w:hint="eastAsia" w:ascii="仿宋_GB2312" w:hAnsi="仿宋_GB2312" w:eastAsia="仿宋_GB2312" w:cs="仿宋_GB2312"/>
          <w:b w:val="0"/>
          <w:sz w:val="32"/>
          <w:szCs w:val="32"/>
          <w:lang w:val="en-US" w:eastAsia="zh-CN"/>
        </w:rPr>
        <w:t>管理与</w:t>
      </w:r>
      <w:r>
        <w:rPr>
          <w:rFonts w:hint="eastAsia" w:ascii="仿宋_GB2312" w:hAnsi="仿宋_GB2312" w:eastAsia="仿宋_GB2312" w:cs="仿宋_GB2312"/>
          <w:b w:val="0"/>
          <w:sz w:val="32"/>
          <w:szCs w:val="32"/>
        </w:rPr>
        <w:t>资源禀赋</w:t>
      </w:r>
      <w:r>
        <w:rPr>
          <w:rFonts w:hint="eastAsia" w:ascii="仿宋_GB2312" w:hAnsi="仿宋_GB2312" w:eastAsia="仿宋_GB2312" w:cs="仿宋_GB2312"/>
          <w:b w:val="0"/>
          <w:sz w:val="32"/>
          <w:szCs w:val="32"/>
          <w:lang w:val="en-US" w:eastAsia="zh-CN"/>
        </w:rPr>
        <w:t>有机</w:t>
      </w:r>
      <w:r>
        <w:rPr>
          <w:rFonts w:hint="eastAsia" w:ascii="仿宋_GB2312" w:hAnsi="仿宋_GB2312" w:eastAsia="仿宋_GB2312" w:cs="仿宋_GB2312"/>
          <w:b w:val="0"/>
          <w:sz w:val="32"/>
          <w:szCs w:val="32"/>
        </w:rPr>
        <w:t>结合的优势。</w:t>
      </w:r>
      <w:r>
        <w:rPr>
          <w:rFonts w:hint="eastAsia" w:ascii="仿宋_GB2312" w:hAnsi="仿宋" w:eastAsia="仿宋_GB2312" w:cs="Times New Roman"/>
          <w:sz w:val="32"/>
          <w:szCs w:val="32"/>
        </w:rPr>
        <w:t xml:space="preserve">目前，在凉山西昌重点投资建设运营川投西昌医院项目，同步开发健康学府（朗悦府）康养综合体项目。 </w:t>
      </w:r>
    </w:p>
    <w:p>
      <w:pPr>
        <w:keepNext w:val="0"/>
        <w:keepLines w:val="0"/>
        <w:pageBreakBefore w:val="0"/>
        <w:widowControl w:val="0"/>
        <w:kinsoku/>
        <w:overflowPunct/>
        <w:topLinePunct w:val="0"/>
        <w:bidi w:val="0"/>
        <w:snapToGrid/>
        <w:spacing w:line="560" w:lineRule="exact"/>
        <w:ind w:firstLine="581" w:firstLineChars="181"/>
        <w:textAlignment w:val="auto"/>
        <w:outlineLvl w:val="9"/>
        <w:rPr>
          <w:rFonts w:ascii="仿宋_GB2312" w:hAnsi="仿宋" w:eastAsia="仿宋_GB2312" w:cs="Times New Roman"/>
          <w:b/>
          <w:sz w:val="32"/>
          <w:szCs w:val="32"/>
        </w:rPr>
      </w:pPr>
      <w:r>
        <w:rPr>
          <w:rFonts w:hint="eastAsia" w:ascii="仿宋_GB2312" w:hAnsi="仿宋" w:eastAsia="仿宋_GB2312" w:cs="Times New Roman"/>
          <w:b/>
          <w:sz w:val="32"/>
          <w:szCs w:val="32"/>
        </w:rPr>
        <w:t>（一）川投西昌医院项目</w:t>
      </w:r>
    </w:p>
    <w:p>
      <w:pPr>
        <w:keepNext w:val="0"/>
        <w:keepLines w:val="0"/>
        <w:pageBreakBefore w:val="0"/>
        <w:widowControl w:val="0"/>
        <w:kinsoku/>
        <w:overflowPunct/>
        <w:topLinePunct w:val="0"/>
        <w:autoSpaceDE w:val="0"/>
        <w:autoSpaceDN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0"/>
          <w:lang w:eastAsia="zh-CN"/>
        </w:rPr>
      </w:pPr>
      <w:r>
        <w:rPr>
          <w:rFonts w:hint="eastAsia" w:ascii="仿宋_GB2312" w:hAnsi="仿宋_GB2312" w:eastAsia="仿宋_GB2312" w:cs="仿宋_GB2312"/>
          <w:kern w:val="0"/>
          <w:sz w:val="32"/>
          <w:szCs w:val="32"/>
        </w:rPr>
        <w:t>医院项目用地202亩</w:t>
      </w:r>
      <w:r>
        <w:rPr>
          <w:rFonts w:hint="eastAsia" w:ascii="仿宋_GB2312" w:hAnsi="仿宋_GB2312" w:eastAsia="仿宋_GB2312" w:cs="仿宋_GB2312"/>
          <w:sz w:val="32"/>
          <w:szCs w:val="32"/>
        </w:rPr>
        <w:t>，总投资超30亿元，主要由</w:t>
      </w:r>
      <w:r>
        <w:rPr>
          <w:rFonts w:hint="eastAsia" w:ascii="仿宋_GB2312" w:hAnsi="仿宋_GB2312" w:eastAsia="仿宋_GB2312" w:cs="仿宋_GB2312"/>
          <w:kern w:val="0"/>
          <w:sz w:val="32"/>
          <w:szCs w:val="30"/>
        </w:rPr>
        <w:t>三级综合医院、</w:t>
      </w:r>
      <w:r>
        <w:rPr>
          <w:rFonts w:hint="eastAsia" w:ascii="仿宋_GB2312" w:hAnsi="仿宋_GB2312" w:eastAsia="仿宋_GB2312" w:cs="仿宋_GB2312"/>
          <w:kern w:val="0"/>
          <w:sz w:val="32"/>
          <w:szCs w:val="30"/>
          <w:lang w:val="en-US" w:eastAsia="zh-CN"/>
        </w:rPr>
        <w:t>健康养身</w:t>
      </w:r>
      <w:r>
        <w:rPr>
          <w:rFonts w:hint="eastAsia" w:ascii="仿宋_GB2312" w:hAnsi="仿宋_GB2312" w:eastAsia="仿宋_GB2312" w:cs="仿宋_GB2312"/>
          <w:kern w:val="0"/>
          <w:sz w:val="32"/>
          <w:szCs w:val="30"/>
        </w:rPr>
        <w:t>中心、教育与就业培训中心3个部分组成</w:t>
      </w:r>
      <w:r>
        <w:rPr>
          <w:rFonts w:hint="eastAsia" w:ascii="仿宋_GB2312" w:hAnsi="仿宋_GB2312" w:eastAsia="仿宋_GB2312" w:cs="仿宋_GB2312"/>
          <w:kern w:val="0"/>
          <w:sz w:val="32"/>
          <w:szCs w:val="30"/>
          <w:lang w:eastAsia="zh-CN"/>
        </w:rPr>
        <w:t>。</w:t>
      </w:r>
      <w:r>
        <w:rPr>
          <w:rFonts w:hint="eastAsia" w:ascii="仿宋_GB2312" w:hAnsi="仿宋_GB2312" w:eastAsia="仿宋_GB2312" w:cs="仿宋_GB2312"/>
          <w:kern w:val="0"/>
          <w:sz w:val="32"/>
          <w:szCs w:val="30"/>
        </w:rPr>
        <w:t>项目按照</w:t>
      </w:r>
      <w:r>
        <w:rPr>
          <w:rFonts w:hint="eastAsia" w:ascii="仿宋_GB2312" w:hAnsi="仿宋_GB2312" w:eastAsia="仿宋_GB2312" w:cs="仿宋_GB2312"/>
          <w:kern w:val="0"/>
          <w:sz w:val="32"/>
          <w:szCs w:val="30"/>
          <w:lang w:eastAsia="zh-CN"/>
        </w:rPr>
        <w:t>“</w:t>
      </w:r>
      <w:r>
        <w:rPr>
          <w:rFonts w:hint="eastAsia" w:ascii="仿宋_GB2312" w:hAnsi="仿宋_GB2312" w:eastAsia="仿宋_GB2312" w:cs="仿宋_GB2312"/>
          <w:kern w:val="0"/>
          <w:sz w:val="32"/>
          <w:szCs w:val="30"/>
        </w:rPr>
        <w:t>统一规划</w:t>
      </w:r>
      <w:r>
        <w:rPr>
          <w:rFonts w:hint="eastAsia" w:ascii="仿宋_GB2312" w:hAnsi="仿宋_GB2312" w:eastAsia="仿宋_GB2312" w:cs="仿宋_GB2312"/>
          <w:kern w:val="0"/>
          <w:sz w:val="32"/>
          <w:szCs w:val="30"/>
          <w:lang w:val="en-US" w:eastAsia="zh-CN"/>
        </w:rPr>
        <w:t>,</w:t>
      </w:r>
      <w:r>
        <w:rPr>
          <w:rFonts w:hint="eastAsia" w:ascii="仿宋_GB2312" w:hAnsi="仿宋_GB2312" w:eastAsia="仿宋_GB2312" w:cs="仿宋_GB2312"/>
          <w:kern w:val="0"/>
          <w:sz w:val="32"/>
          <w:szCs w:val="30"/>
        </w:rPr>
        <w:t>分期建设</w:t>
      </w:r>
      <w:r>
        <w:rPr>
          <w:rFonts w:hint="default" w:ascii="仿宋_GB2312" w:hAnsi="仿宋_GB2312" w:eastAsia="仿宋_GB2312" w:cs="仿宋_GB2312"/>
          <w:kern w:val="0"/>
          <w:sz w:val="32"/>
          <w:szCs w:val="30"/>
          <w:lang w:val="en-US" w:eastAsia="zh-CN"/>
        </w:rPr>
        <w:t>”</w:t>
      </w:r>
      <w:r>
        <w:rPr>
          <w:rFonts w:hint="eastAsia" w:ascii="仿宋_GB2312" w:hAnsi="仿宋_GB2312" w:eastAsia="仿宋_GB2312" w:cs="仿宋_GB2312"/>
          <w:kern w:val="0"/>
          <w:sz w:val="32"/>
          <w:szCs w:val="30"/>
        </w:rPr>
        <w:t>目标，首期建筑面积为23万平方米</w:t>
      </w:r>
      <w:r>
        <w:rPr>
          <w:rFonts w:hint="eastAsia" w:ascii="仿宋_GB2312" w:hAnsi="仿宋_GB2312" w:eastAsia="仿宋_GB2312" w:cs="仿宋_GB2312"/>
          <w:kern w:val="0"/>
          <w:sz w:val="32"/>
          <w:szCs w:val="30"/>
          <w:lang w:eastAsia="zh-CN"/>
        </w:rPr>
        <w:t>，</w:t>
      </w:r>
      <w:r>
        <w:rPr>
          <w:rFonts w:hint="eastAsia" w:ascii="仿宋_GB2312" w:hAnsi="仿宋_GB2312" w:eastAsia="仿宋_GB2312" w:cs="仿宋_GB2312"/>
          <w:kern w:val="0"/>
          <w:sz w:val="32"/>
          <w:szCs w:val="30"/>
          <w:lang w:val="en-US" w:eastAsia="zh-CN"/>
        </w:rPr>
        <w:t>包含综合医院和健康养身中心</w:t>
      </w:r>
      <w:r>
        <w:rPr>
          <w:rFonts w:hint="eastAsia" w:ascii="仿宋_GB2312" w:hAnsi="仿宋_GB2312" w:eastAsia="仿宋_GB2312" w:cs="仿宋_GB2312"/>
          <w:kern w:val="0"/>
          <w:sz w:val="32"/>
          <w:szCs w:val="30"/>
          <w:lang w:eastAsia="zh-CN"/>
        </w:rPr>
        <w:t>。</w:t>
      </w:r>
    </w:p>
    <w:p>
      <w:pPr>
        <w:keepNext w:val="0"/>
        <w:keepLines w:val="0"/>
        <w:pageBreakBefore w:val="0"/>
        <w:widowControl w:val="0"/>
        <w:kinsoku/>
        <w:overflowPunct/>
        <w:topLinePunct w:val="0"/>
        <w:bidi w:val="0"/>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TW"/>
        </w:rPr>
        <w:t>（二）朗悦府康养综合体项目</w:t>
      </w:r>
    </w:p>
    <w:p>
      <w:pPr>
        <w:keepNext w:val="0"/>
        <w:keepLines w:val="0"/>
        <w:pageBreakBefore w:val="0"/>
        <w:widowControl w:val="0"/>
        <w:kinsoku/>
        <w:overflowPunct/>
        <w:topLinePunct w:val="0"/>
        <w:bidi w:val="0"/>
        <w:snapToGrid/>
        <w:spacing w:line="560" w:lineRule="exact"/>
        <w:ind w:firstLine="579" w:firstLineChars="181"/>
        <w:textAlignment w:val="auto"/>
        <w:outlineLvl w:val="9"/>
        <w:rPr>
          <w:rFonts w:hint="eastAsia" w:ascii="黑体" w:hAnsi="黑体" w:eastAsia="黑体" w:cs="黑体"/>
          <w:sz w:val="32"/>
          <w:szCs w:val="32"/>
        </w:rPr>
      </w:pPr>
      <w:r>
        <w:rPr>
          <w:rFonts w:hint="eastAsia" w:ascii="仿宋_GB2312" w:hAnsi="Calibri" w:eastAsia="仿宋_GB2312" w:cs="Times New Roman"/>
          <w:sz w:val="32"/>
          <w:szCs w:val="32"/>
        </w:rPr>
        <w:t>项目占地 86.07 亩，总建筑面积约 22.78万m²</w:t>
      </w:r>
      <w:r>
        <w:rPr>
          <w:rFonts w:hint="eastAsia" w:ascii="仿宋_GB2312" w:hAnsi="Calibri" w:eastAsia="仿宋_GB2312" w:cs="Times New Roman"/>
          <w:sz w:val="32"/>
          <w:szCs w:val="32"/>
          <w:lang w:val="en-US" w:eastAsia="zh-CN"/>
        </w:rPr>
        <w:t>,</w:t>
      </w:r>
      <w:r>
        <w:rPr>
          <w:rFonts w:hint="eastAsia" w:ascii="仿宋_GB2312" w:hAnsi="Calibri" w:eastAsia="仿宋_GB2312" w:cs="Times New Roman"/>
          <w:sz w:val="32"/>
          <w:szCs w:val="32"/>
        </w:rPr>
        <w:t xml:space="preserve">包含14栋住宅楼；项目分两期开发，开发周期3年。一期部分2019年9月正式动土开工，计划2022年10月交付。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二、招聘原则</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（一）战略规划原则。符合公司发展战略和人力资源规划要求。</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（二）人岗适配原则。按照任职资格要求选聘任职者，确保岗得其人、人适其岗。</w:t>
      </w:r>
    </w:p>
    <w:p>
      <w:pPr>
        <w:spacing w:line="579" w:lineRule="exact"/>
        <w:ind w:firstLine="640" w:firstLineChars="200"/>
        <w:rPr>
          <w:rFonts w:ascii="Calibri" w:hAnsi="Calibri" w:eastAsia="宋体" w:cs="Times New Roman"/>
        </w:rPr>
      </w:pPr>
      <w:r>
        <w:rPr>
          <w:rFonts w:hint="eastAsia" w:ascii="仿宋_GB2312" w:hAnsi="仿宋" w:eastAsia="仿宋_GB2312" w:cs="Times New Roman"/>
          <w:sz w:val="32"/>
          <w:szCs w:val="32"/>
        </w:rPr>
        <w:t>（三）公开择优原则。公开公正、平等竞争、择优录用。</w:t>
      </w:r>
    </w:p>
    <w:p>
      <w:pPr>
        <w:numPr>
          <w:ilvl w:val="0"/>
          <w:numId w:val="1"/>
        </w:numPr>
        <w:spacing w:line="560" w:lineRule="exact"/>
        <w:ind w:firstLine="579" w:firstLineChars="181"/>
        <w:rPr>
          <w:rFonts w:ascii="黑体" w:hAnsi="黑体" w:eastAsia="黑体" w:cs="黑体"/>
          <w:sz w:val="32"/>
          <w:szCs w:val="32"/>
        </w:rPr>
      </w:pPr>
      <w:r>
        <w:rPr>
          <w:rFonts w:hint="eastAsia" w:ascii="黑体" w:hAnsi="黑体" w:eastAsia="黑体" w:cs="黑体"/>
          <w:sz w:val="32"/>
          <w:szCs w:val="32"/>
        </w:rPr>
        <w:t>招聘要求（含基本任职资格和不得报名条件）</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（一）基本资格条件</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1.具有中华人民共和国国籍，且无国（境）外永久居住权；</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w:t>
      </w:r>
      <w:r>
        <w:rPr>
          <w:rFonts w:ascii="仿宋_GB2312" w:hAnsi="等线" w:eastAsia="仿宋_GB2312" w:cs="Times New Roman"/>
          <w:sz w:val="32"/>
          <w:szCs w:val="32"/>
        </w:rPr>
        <w:t>.</w:t>
      </w:r>
      <w:r>
        <w:rPr>
          <w:rFonts w:hint="eastAsia" w:ascii="仿宋_GB2312" w:hAnsi="等线" w:eastAsia="仿宋_GB2312" w:cs="Times New Roman"/>
          <w:sz w:val="32"/>
          <w:szCs w:val="32"/>
        </w:rPr>
        <w:t>政治素质较高，思想道德品质好，且服从组织工作安排；</w:t>
      </w:r>
    </w:p>
    <w:p>
      <w:pPr>
        <w:spacing w:line="579" w:lineRule="exact"/>
        <w:ind w:firstLine="640" w:firstLineChars="200"/>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具有良好的心理</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身体</w:t>
      </w:r>
      <w:r>
        <w:rPr>
          <w:rFonts w:hint="eastAsia" w:ascii="仿宋_GB2312" w:hAnsi="等线" w:eastAsia="仿宋_GB2312" w:cs="Times New Roman"/>
          <w:sz w:val="32"/>
          <w:szCs w:val="32"/>
          <w:lang w:eastAsia="zh-CN"/>
        </w:rPr>
        <w:t>素质</w:t>
      </w:r>
      <w:r>
        <w:rPr>
          <w:rFonts w:hint="eastAsia" w:ascii="仿宋_GB2312" w:hAnsi="等线" w:eastAsia="仿宋_GB2312" w:cs="Times New Roman"/>
          <w:sz w:val="32"/>
          <w:szCs w:val="32"/>
        </w:rPr>
        <w:t>，能适应高强度工作压力</w:t>
      </w:r>
      <w:r>
        <w:rPr>
          <w:rFonts w:hint="eastAsia" w:ascii="仿宋_GB2312" w:hAnsi="等线" w:eastAsia="仿宋_GB2312" w:cs="Times New Roman"/>
          <w:sz w:val="32"/>
          <w:szCs w:val="32"/>
          <w:lang w:eastAsia="zh-CN"/>
        </w:rPr>
        <w:t>及</w:t>
      </w:r>
      <w:r>
        <w:rPr>
          <w:rFonts w:hint="eastAsia" w:ascii="仿宋_GB2312" w:hAnsi="等线" w:eastAsia="仿宋_GB2312" w:cs="Times New Roman"/>
          <w:sz w:val="32"/>
          <w:szCs w:val="32"/>
        </w:rPr>
        <w:t>工作需要的加班、出差等要求。</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（二）任职资格条件</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具体要求见</w:t>
      </w:r>
      <w:r>
        <w:rPr>
          <w:rFonts w:hint="eastAsia" w:ascii="仿宋_GB2312" w:hAnsi="仿宋_GB2312" w:eastAsia="仿宋_GB2312" w:cs="仿宋_GB2312"/>
          <w:b/>
          <w:bCs w:val="0"/>
          <w:sz w:val="32"/>
          <w:szCs w:val="32"/>
        </w:rPr>
        <w:t>附件2</w:t>
      </w:r>
      <w:r>
        <w:rPr>
          <w:rFonts w:hint="eastAsia" w:ascii="仿宋_GB2312" w:hAnsi="仿宋_GB2312" w:eastAsia="仿宋_GB2312" w:cs="仿宋_GB2312"/>
          <w:sz w:val="32"/>
          <w:szCs w:val="32"/>
        </w:rPr>
        <w:t>。</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（三）凡有下列情形之一者，不得报名：</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1.曾受过司法机关刑事处罚的。</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2.涉嫌违法、违纪正在接受审查的。</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3.曾被党纪、政纪处分的。</w:t>
      </w:r>
    </w:p>
    <w:p>
      <w:pPr>
        <w:spacing w:line="579" w:lineRule="exact"/>
        <w:ind w:firstLine="640" w:firstLineChars="200"/>
        <w:rPr>
          <w:rFonts w:ascii="黑体" w:hAnsi="黑体" w:eastAsia="黑体" w:cs="黑体"/>
          <w:sz w:val="32"/>
          <w:szCs w:val="32"/>
        </w:rPr>
      </w:pPr>
      <w:r>
        <w:rPr>
          <w:rFonts w:hint="eastAsia" w:ascii="仿宋_GB2312" w:hAnsi="等线" w:eastAsia="仿宋_GB2312" w:cs="Times New Roman"/>
          <w:sz w:val="32"/>
          <w:szCs w:val="32"/>
        </w:rPr>
        <w:t>4.曾被开除公职、解聘的。</w:t>
      </w:r>
    </w:p>
    <w:p>
      <w:pPr>
        <w:spacing w:line="560" w:lineRule="exact"/>
        <w:ind w:firstLine="579" w:firstLineChars="181"/>
        <w:rPr>
          <w:rFonts w:hint="eastAsia" w:ascii="黑体" w:hAnsi="黑体" w:eastAsia="黑体" w:cs="黑体"/>
          <w:sz w:val="32"/>
          <w:szCs w:val="32"/>
        </w:rPr>
      </w:pPr>
      <w:r>
        <w:rPr>
          <w:rFonts w:hint="eastAsia" w:ascii="黑体" w:hAnsi="黑体" w:eastAsia="黑体" w:cs="黑体"/>
          <w:sz w:val="32"/>
          <w:szCs w:val="32"/>
        </w:rPr>
        <w:t>四、招聘岗位及数量</w:t>
      </w:r>
    </w:p>
    <w:p>
      <w:pPr>
        <w:spacing w:line="560" w:lineRule="exact"/>
        <w:ind w:firstLine="581" w:firstLineChars="181"/>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（一）公司本部</w:t>
      </w:r>
    </w:p>
    <w:p>
      <w:pPr>
        <w:spacing w:line="579" w:lineRule="exact"/>
        <w:ind w:firstLine="640" w:firstLineChars="200"/>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1.资金财务部财务管理岗1人</w:t>
      </w:r>
    </w:p>
    <w:p>
      <w:pPr>
        <w:spacing w:line="579"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2.规划建设管理部工程管理岗1人</w:t>
      </w:r>
    </w:p>
    <w:p>
      <w:pPr>
        <w:spacing w:line="579" w:lineRule="exact"/>
        <w:ind w:firstLine="640" w:firstLineChars="200"/>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3.规划建设管理部土建管理岗1人</w:t>
      </w:r>
    </w:p>
    <w:p>
      <w:pPr>
        <w:spacing w:line="579"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4.经营管理部运营管理岗1人</w:t>
      </w:r>
    </w:p>
    <w:p>
      <w:pPr>
        <w:spacing w:line="560" w:lineRule="exact"/>
        <w:ind w:firstLine="581" w:firstLineChars="181"/>
        <w:rPr>
          <w:rFonts w:hint="default" w:ascii="楷体" w:hAnsi="楷体" w:eastAsia="楷体" w:cs="楷体"/>
          <w:b/>
          <w:bCs/>
          <w:color w:val="FF0000"/>
          <w:sz w:val="32"/>
          <w:szCs w:val="32"/>
          <w:lang w:val="en-US" w:eastAsia="zh-CN"/>
        </w:rPr>
      </w:pPr>
      <w:r>
        <w:rPr>
          <w:rFonts w:hint="eastAsia" w:ascii="楷体" w:hAnsi="楷体" w:eastAsia="楷体" w:cs="楷体"/>
          <w:b/>
          <w:bCs/>
          <w:sz w:val="32"/>
          <w:szCs w:val="32"/>
          <w:lang w:val="en-US" w:eastAsia="zh-CN"/>
        </w:rPr>
        <w:t>（二）</w:t>
      </w:r>
      <w:r>
        <w:rPr>
          <w:rFonts w:hint="eastAsia" w:ascii="楷体" w:hAnsi="楷体" w:eastAsia="楷体" w:cs="楷体"/>
          <w:b/>
          <w:bCs/>
          <w:color w:val="auto"/>
          <w:sz w:val="32"/>
          <w:szCs w:val="32"/>
          <w:lang w:val="en-US" w:eastAsia="zh-CN"/>
        </w:rPr>
        <w:t>医院部分</w:t>
      </w:r>
    </w:p>
    <w:p>
      <w:pPr>
        <w:spacing w:line="579"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1</w:t>
      </w:r>
      <w:r>
        <w:rPr>
          <w:rFonts w:ascii="仿宋_GB2312" w:hAnsi="等线" w:eastAsia="仿宋_GB2312" w:cs="Times New Roman"/>
          <w:sz w:val="32"/>
          <w:szCs w:val="32"/>
        </w:rPr>
        <w:t>.</w:t>
      </w:r>
      <w:r>
        <w:rPr>
          <w:rFonts w:hint="eastAsia" w:ascii="仿宋_GB2312" w:hAnsi="等线" w:eastAsia="仿宋_GB2312" w:cs="Times New Roman"/>
          <w:sz w:val="32"/>
          <w:szCs w:val="32"/>
        </w:rPr>
        <w:t>医疗装备管理岗1人</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lang w:val="en-US" w:eastAsia="zh-CN"/>
        </w:rPr>
        <w:t>2</w:t>
      </w:r>
      <w:r>
        <w:rPr>
          <w:rFonts w:ascii="仿宋_GB2312" w:hAnsi="等线" w:eastAsia="仿宋_GB2312" w:cs="Times New Roman"/>
          <w:sz w:val="32"/>
          <w:szCs w:val="32"/>
        </w:rPr>
        <w:t>.</w:t>
      </w:r>
      <w:r>
        <w:rPr>
          <w:rFonts w:hint="eastAsia" w:ascii="仿宋_GB2312" w:hAnsi="等线" w:eastAsia="仿宋_GB2312" w:cs="Times New Roman"/>
          <w:sz w:val="32"/>
          <w:szCs w:val="32"/>
        </w:rPr>
        <w:t>医院运营管理岗1人</w:t>
      </w:r>
    </w:p>
    <w:p>
      <w:pPr>
        <w:spacing w:line="560"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3.医院医保物价管理岗1人</w:t>
      </w:r>
    </w:p>
    <w:p>
      <w:pPr>
        <w:spacing w:line="560" w:lineRule="exact"/>
        <w:ind w:firstLine="579" w:firstLineChars="181"/>
        <w:rPr>
          <w:rFonts w:ascii="仿宋_GB2312" w:hAnsi="仿宋" w:eastAsia="仿宋_GB2312" w:cs="Times New Roman"/>
          <w:sz w:val="32"/>
          <w:szCs w:val="32"/>
        </w:rPr>
      </w:pPr>
      <w:r>
        <w:rPr>
          <w:rFonts w:hint="eastAsia" w:ascii="黑体" w:hAnsi="黑体" w:eastAsia="黑体" w:cs="黑体"/>
          <w:sz w:val="32"/>
          <w:szCs w:val="32"/>
        </w:rPr>
        <w:t>五、招聘流程</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招聘工作按招聘信息发布、接受报名、资格审查、</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面试、背景调查、健康体检、录用等程序进行。</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（一）报名</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2.网上报名系统地址：</w:t>
      </w:r>
    </w:p>
    <w:p>
      <w:pPr>
        <w:spacing w:line="579" w:lineRule="exact"/>
        <w:ind w:firstLine="420" w:firstLineChars="200"/>
        <w:jc w:val="left"/>
        <w:rPr>
          <w:rFonts w:ascii="仿宋_GB2312" w:hAnsi="仿宋_GB2312" w:eastAsia="仿宋_GB2312" w:cs="仿宋_GB2312"/>
          <w:sz w:val="32"/>
          <w:szCs w:val="32"/>
        </w:rPr>
      </w:pPr>
      <w:r>
        <w:fldChar w:fldCharType="begin"/>
      </w:r>
      <w:r>
        <w:instrText xml:space="preserve"> HYPERLINK "https://www.invest.com.cn/" </w:instrText>
      </w:r>
      <w:r>
        <w:fldChar w:fldCharType="separate"/>
      </w:r>
      <w:r>
        <w:rPr>
          <w:rStyle w:val="8"/>
          <w:rFonts w:hint="eastAsia" w:ascii="仿宋_GB2312" w:hAnsi="仿宋_GB2312" w:eastAsia="仿宋_GB2312" w:cs="仿宋_GB2312"/>
          <w:sz w:val="32"/>
          <w:szCs w:val="32"/>
        </w:rPr>
        <w:t>https://www.invest.com.cn/</w:t>
      </w:r>
      <w:r>
        <w:rPr>
          <w:rStyle w:val="8"/>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(集团官网）</w:t>
      </w:r>
    </w:p>
    <w:p>
      <w:pPr>
        <w:spacing w:line="579" w:lineRule="exact"/>
        <w:ind w:firstLine="420" w:firstLineChars="200"/>
        <w:jc w:val="left"/>
        <w:rPr>
          <w:rFonts w:ascii="仿宋_GB2312" w:hAnsi="仿宋_GB2312" w:eastAsia="仿宋_GB2312" w:cs="仿宋_GB2312"/>
          <w:sz w:val="32"/>
          <w:szCs w:val="32"/>
        </w:rPr>
      </w:pPr>
      <w:r>
        <w:fldChar w:fldCharType="begin"/>
      </w:r>
      <w:r>
        <w:instrText xml:space="preserve"> HYPERLINK "https://www.invest.com.cn/" </w:instrText>
      </w:r>
      <w:r>
        <w:fldChar w:fldCharType="separate"/>
      </w:r>
      <w:r>
        <w:rPr>
          <w:rStyle w:val="8"/>
          <w:rFonts w:hint="eastAsia" w:ascii="仿宋_GB2312" w:hAnsi="仿宋_GB2312" w:eastAsia="仿宋_GB2312" w:cs="仿宋_GB2312"/>
          <w:sz w:val="32"/>
          <w:szCs w:val="32"/>
        </w:rPr>
        <w:t>https://www.ctghct.cn/</w:t>
      </w:r>
      <w:r>
        <w:rPr>
          <w:rStyle w:val="8"/>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（公司官网）</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注：每一名应聘者限报一个职位</w:t>
      </w:r>
    </w:p>
    <w:p>
      <w:pPr>
        <w:numPr>
          <w:ilvl w:val="0"/>
          <w:numId w:val="0"/>
        </w:numPr>
        <w:spacing w:line="579"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联系电话：0834-2220202</w:t>
      </w:r>
      <w:r>
        <w:rPr>
          <w:rFonts w:hint="eastAsia" w:ascii="仿宋_GB2312" w:hAnsi="仿宋_GB2312" w:eastAsia="仿宋_GB2312" w:cs="仿宋_GB2312"/>
          <w:sz w:val="32"/>
          <w:szCs w:val="32"/>
          <w:lang w:eastAsia="zh-CN"/>
        </w:rPr>
        <w:t>（公司人力资源部）</w:t>
      </w:r>
    </w:p>
    <w:p>
      <w:pPr>
        <w:numPr>
          <w:ilvl w:val="0"/>
          <w:numId w:val="0"/>
        </w:numPr>
        <w:spacing w:line="579"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15608008237(陈老师，微信同号,</w:t>
      </w:r>
      <w:bookmarkStart w:id="0" w:name="_GoBack"/>
      <w:bookmarkEnd w:id="0"/>
      <w:r>
        <w:rPr>
          <w:rFonts w:hint="eastAsia" w:ascii="仿宋_GB2312" w:hAnsi="仿宋_GB2312" w:eastAsia="仿宋_GB2312" w:cs="仿宋_GB2312"/>
          <w:sz w:val="32"/>
          <w:szCs w:val="32"/>
          <w:lang w:val="en-US" w:eastAsia="zh-CN"/>
        </w:rPr>
        <w:t>加微信投简历）</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（二）资格审查与简历筛选</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根据</w:t>
      </w:r>
      <w:r>
        <w:rPr>
          <w:rFonts w:hint="eastAsia" w:ascii="仿宋_GB2312" w:hAnsi="仿宋" w:eastAsia="仿宋_GB2312" w:cs="Times New Roman"/>
          <w:sz w:val="32"/>
          <w:szCs w:val="32"/>
          <w:lang w:eastAsia="zh-CN"/>
        </w:rPr>
        <w:t>各岗位</w:t>
      </w:r>
      <w:r>
        <w:rPr>
          <w:rFonts w:hint="eastAsia" w:ascii="仿宋_GB2312" w:hAnsi="仿宋" w:eastAsia="仿宋_GB2312" w:cs="Times New Roman"/>
          <w:sz w:val="32"/>
          <w:szCs w:val="32"/>
        </w:rPr>
        <w:t>任职资格要求进行简历筛选，确定考核</w:t>
      </w:r>
      <w:r>
        <w:rPr>
          <w:rFonts w:hint="eastAsia" w:ascii="仿宋_GB2312" w:hAnsi="仿宋" w:eastAsia="仿宋_GB2312" w:cs="Times New Roman"/>
          <w:sz w:val="32"/>
          <w:szCs w:val="32"/>
          <w:lang w:eastAsia="zh-CN"/>
        </w:rPr>
        <w:t>测评</w:t>
      </w:r>
      <w:r>
        <w:rPr>
          <w:rFonts w:hint="eastAsia" w:ascii="仿宋_GB2312" w:hAnsi="仿宋" w:eastAsia="仿宋_GB2312" w:cs="Times New Roman"/>
          <w:sz w:val="32"/>
          <w:szCs w:val="32"/>
        </w:rPr>
        <w:t>人员名单，并以电话或</w:t>
      </w:r>
      <w:r>
        <w:rPr>
          <w:rFonts w:hint="eastAsia" w:ascii="仿宋_GB2312" w:hAnsi="仿宋" w:eastAsia="仿宋_GB2312" w:cs="Times New Roman"/>
          <w:sz w:val="32"/>
          <w:szCs w:val="32"/>
          <w:lang w:eastAsia="zh-CN"/>
        </w:rPr>
        <w:t>短信</w:t>
      </w:r>
      <w:r>
        <w:rPr>
          <w:rFonts w:hint="eastAsia" w:ascii="仿宋_GB2312" w:hAnsi="仿宋" w:eastAsia="仿宋_GB2312" w:cs="Times New Roman"/>
          <w:sz w:val="32"/>
          <w:szCs w:val="32"/>
        </w:rPr>
        <w:t>方式通知应聘人员。</w:t>
      </w:r>
    </w:p>
    <w:p>
      <w:pPr>
        <w:spacing w:line="579"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（三）考核</w:t>
      </w:r>
      <w:r>
        <w:rPr>
          <w:rFonts w:hint="eastAsia" w:ascii="楷体" w:hAnsi="楷体" w:eastAsia="楷体" w:cs="楷体"/>
          <w:b/>
          <w:bCs/>
          <w:sz w:val="32"/>
          <w:szCs w:val="32"/>
          <w:lang w:eastAsia="zh-CN"/>
        </w:rPr>
        <w:t>测评</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按要求开展相关笔试及面试。</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（四）背景调查</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对拟聘候选人进行尽职调查。</w:t>
      </w:r>
    </w:p>
    <w:p>
      <w:p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（五）健康体检</w:t>
      </w:r>
    </w:p>
    <w:p>
      <w:pPr>
        <w:spacing w:line="579"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通知拟聘候选人进行健康体检，体检结果不合格者取消候选人资格，按照考核成绩排名，依次递补人员</w:t>
      </w:r>
      <w:r>
        <w:rPr>
          <w:rFonts w:hint="eastAsia" w:ascii="仿宋_GB2312" w:hAnsi="仿宋" w:eastAsia="仿宋_GB2312" w:cs="Times New Roman"/>
          <w:sz w:val="32"/>
          <w:szCs w:val="32"/>
          <w:lang w:val="en-US" w:eastAsia="zh-CN"/>
        </w:rPr>
        <w:t>或重新招聘</w:t>
      </w:r>
      <w:r>
        <w:rPr>
          <w:rFonts w:hint="eastAsia" w:ascii="仿宋_GB2312" w:hAnsi="仿宋" w:eastAsia="仿宋_GB2312" w:cs="Times New Roman"/>
          <w:sz w:val="32"/>
          <w:szCs w:val="32"/>
        </w:rPr>
        <w:t>。</w:t>
      </w:r>
    </w:p>
    <w:p>
      <w:pPr>
        <w:numPr>
          <w:ilvl w:val="0"/>
          <w:numId w:val="2"/>
        </w:numPr>
        <w:spacing w:line="579"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录用</w:t>
      </w:r>
    </w:p>
    <w:p>
      <w:pPr>
        <w:spacing w:line="560" w:lineRule="exact"/>
        <w:ind w:firstLine="579" w:firstLineChars="181"/>
        <w:rPr>
          <w:rFonts w:ascii="仿宋_GB2312" w:hAnsi="仿宋" w:eastAsia="仿宋_GB2312" w:cs="Times New Roman"/>
          <w:sz w:val="32"/>
          <w:szCs w:val="32"/>
        </w:rPr>
      </w:pPr>
      <w:r>
        <w:rPr>
          <w:rFonts w:hint="eastAsia" w:ascii="仿宋_GB2312" w:hAnsi="仿宋" w:eastAsia="仿宋_GB2312" w:cs="Times New Roman"/>
          <w:sz w:val="32"/>
          <w:szCs w:val="32"/>
        </w:rPr>
        <w:t>经研究决定录用人员，向录用人员发出书面录用通知书。应聘人员应在规定时间办理相关手续并报到</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如未能按时报到，取消其录用资格。</w:t>
      </w:r>
    </w:p>
    <w:p>
      <w:pPr>
        <w:numPr>
          <w:ilvl w:val="0"/>
          <w:numId w:val="3"/>
        </w:numPr>
        <w:spacing w:line="560" w:lineRule="exact"/>
        <w:ind w:firstLine="579" w:firstLineChars="181"/>
        <w:rPr>
          <w:rFonts w:ascii="黑体" w:hAnsi="黑体" w:eastAsia="黑体" w:cs="黑体"/>
          <w:sz w:val="32"/>
          <w:szCs w:val="32"/>
        </w:rPr>
      </w:pPr>
      <w:r>
        <w:rPr>
          <w:rFonts w:hint="eastAsia" w:ascii="黑体" w:hAnsi="黑体" w:eastAsia="黑体" w:cs="黑体"/>
          <w:sz w:val="32"/>
          <w:szCs w:val="32"/>
        </w:rPr>
        <w:t>待遇</w:t>
      </w:r>
      <w:r>
        <w:rPr>
          <w:rFonts w:hint="eastAsia" w:ascii="黑体" w:hAnsi="黑体" w:eastAsia="黑体" w:cs="黑体"/>
          <w:sz w:val="32"/>
          <w:szCs w:val="32"/>
          <w:lang w:eastAsia="zh-CN"/>
        </w:rPr>
        <w:t>福利</w:t>
      </w:r>
    </w:p>
    <w:p>
      <w:pPr>
        <w:spacing w:line="579"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提供</w:t>
      </w:r>
      <w:r>
        <w:rPr>
          <w:rFonts w:hint="eastAsia" w:ascii="仿宋_GB2312" w:hAnsi="等线" w:eastAsia="仿宋_GB2312" w:cs="Times New Roman"/>
          <w:sz w:val="32"/>
          <w:szCs w:val="32"/>
          <w:lang w:val="en-US" w:eastAsia="zh-CN"/>
        </w:rPr>
        <w:t>区域和</w:t>
      </w:r>
      <w:r>
        <w:rPr>
          <w:rFonts w:hint="eastAsia" w:ascii="仿宋_GB2312" w:hAnsi="等线" w:eastAsia="仿宋_GB2312" w:cs="Times New Roman"/>
          <w:sz w:val="32"/>
          <w:szCs w:val="32"/>
        </w:rPr>
        <w:t>业内有竞争力的薪酬，</w:t>
      </w:r>
      <w:r>
        <w:rPr>
          <w:rFonts w:hint="eastAsia" w:ascii="仿宋_GB2312" w:hAnsi="等线" w:eastAsia="仿宋_GB2312" w:cs="Times New Roman"/>
          <w:sz w:val="32"/>
          <w:szCs w:val="32"/>
          <w:lang w:eastAsia="zh-CN"/>
        </w:rPr>
        <w:t>购买</w:t>
      </w:r>
      <w:r>
        <w:rPr>
          <w:rFonts w:hint="eastAsia" w:ascii="仿宋_GB2312" w:hAnsi="等线" w:eastAsia="仿宋_GB2312" w:cs="Times New Roman"/>
          <w:sz w:val="32"/>
          <w:szCs w:val="32"/>
        </w:rPr>
        <w:t>五险一金等，具体薪酬面议。</w:t>
      </w:r>
    </w:p>
    <w:p>
      <w:pPr>
        <w:spacing w:line="579" w:lineRule="exact"/>
        <w:ind w:firstLine="640" w:firstLineChars="200"/>
        <w:rPr>
          <w:rFonts w:hint="eastAsia" w:ascii="仿宋_GB2312" w:hAnsi="等线" w:eastAsia="仿宋_GB2312" w:cs="Times New Roman"/>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附件：1.应聘报名表</w:t>
      </w:r>
    </w:p>
    <w:p>
      <w:pPr>
        <w:ind w:firstLine="640" w:firstLineChars="200"/>
        <w:rPr>
          <w:rFonts w:ascii="仿宋_GB2312" w:hAnsi="等线" w:eastAsia="仿宋_GB2312" w:cs="Times New Roman"/>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w:t>
      </w:r>
      <w:r>
        <w:rPr>
          <w:rFonts w:hint="eastAsia" w:ascii="仿宋_GB2312" w:hAnsi="等线" w:eastAsia="仿宋_GB2312" w:cs="Times New Roman"/>
          <w:sz w:val="32"/>
          <w:szCs w:val="32"/>
        </w:rPr>
        <w:t>招聘各岗位任职资格条件</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西昌川投大健康科技有限公司 </w:t>
      </w:r>
    </w:p>
    <w:p>
      <w:pPr>
        <w:spacing w:line="56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spacing w:line="560" w:lineRule="exact"/>
        <w:ind w:firstLine="5440" w:firstLineChars="1700"/>
        <w:rPr>
          <w:rFonts w:hint="eastAsia" w:ascii="仿宋_GB2312" w:hAnsi="仿宋_GB2312" w:eastAsia="仿宋_GB2312" w:cs="仿宋_GB2312"/>
          <w:sz w:val="32"/>
          <w:szCs w:val="32"/>
        </w:rPr>
      </w:pPr>
    </w:p>
    <w:p>
      <w:pPr>
        <w:spacing w:line="560" w:lineRule="exact"/>
        <w:ind w:firstLine="5440" w:firstLineChars="1700"/>
        <w:rPr>
          <w:rFonts w:hint="eastAsia" w:ascii="仿宋_GB2312" w:hAnsi="仿宋_GB2312" w:eastAsia="仿宋_GB2312" w:cs="仿宋_GB2312"/>
          <w:sz w:val="32"/>
          <w:szCs w:val="32"/>
        </w:rPr>
      </w:pPr>
    </w:p>
    <w:p>
      <w:pPr>
        <w:spacing w:line="560" w:lineRule="exact"/>
        <w:ind w:firstLine="5440" w:firstLineChars="1700"/>
        <w:rPr>
          <w:rFonts w:hint="eastAsia" w:ascii="仿宋_GB2312" w:hAnsi="仿宋_GB2312" w:eastAsia="仿宋_GB2312" w:cs="仿宋_GB2312"/>
          <w:sz w:val="32"/>
          <w:szCs w:val="32"/>
        </w:rPr>
      </w:pPr>
    </w:p>
    <w:p>
      <w:pPr>
        <w:spacing w:line="560" w:lineRule="exact"/>
        <w:rPr>
          <w:rFonts w:ascii="黑体" w:hAnsi="黑体" w:eastAsia="黑体" w:cs="仿宋_GB2312"/>
          <w:sz w:val="32"/>
          <w:szCs w:val="32"/>
        </w:rPr>
      </w:pPr>
      <w:r>
        <w:rPr>
          <w:rFonts w:hint="eastAsia" w:ascii="黑体" w:hAnsi="黑体" w:eastAsia="黑体" w:cs="黑体"/>
          <w:bCs/>
          <w:sz w:val="32"/>
          <w:szCs w:val="32"/>
        </w:rPr>
        <w:t>附件1</w:t>
      </w:r>
    </w:p>
    <w:p>
      <w:pPr>
        <w:pStyle w:val="5"/>
        <w:spacing w:before="0" w:after="0" w:line="360" w:lineRule="auto"/>
        <w:rPr>
          <w:rFonts w:ascii="方正小标宋简体" w:hAnsi="方正小标宋简体" w:eastAsia="方正小标宋简体"/>
          <w:b w:val="0"/>
          <w:sz w:val="44"/>
          <w:szCs w:val="44"/>
        </w:rPr>
      </w:pPr>
      <w:r>
        <w:rPr>
          <w:rFonts w:hint="eastAsia" w:ascii="方正小标宋简体" w:hAnsi="方正小标宋简体" w:eastAsia="方正小标宋简体"/>
          <w:b w:val="0"/>
          <w:sz w:val="44"/>
          <w:szCs w:val="44"/>
        </w:rPr>
        <w:t>应聘报名表</w:t>
      </w:r>
    </w:p>
    <w:tbl>
      <w:tblPr>
        <w:tblStyle w:val="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79"/>
        <w:gridCol w:w="712"/>
        <w:gridCol w:w="561"/>
        <w:gridCol w:w="738"/>
        <w:gridCol w:w="524"/>
        <w:gridCol w:w="312"/>
        <w:gridCol w:w="858"/>
        <w:gridCol w:w="396"/>
        <w:gridCol w:w="917"/>
        <w:gridCol w:w="146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557" w:type="dxa"/>
            <w:gridSpan w:val="11"/>
            <w:vAlign w:val="center"/>
          </w:tcPr>
          <w:p>
            <w:pPr>
              <w:rPr>
                <w:rFonts w:ascii="仿宋_GB2312" w:hAnsi="Arial" w:eastAsia="仿宋_GB2312" w:cs="Arial"/>
                <w:sz w:val="24"/>
                <w:szCs w:val="24"/>
              </w:rPr>
            </w:pPr>
            <w:r>
              <w:rPr>
                <w:rFonts w:hint="eastAsia" w:ascii="仿宋_GB2312" w:hAnsi="Arial" w:eastAsia="仿宋_GB2312" w:cs="Arial"/>
                <w:sz w:val="24"/>
                <w:szCs w:val="24"/>
              </w:rPr>
              <w:t>应聘职位：</w:t>
            </w:r>
          </w:p>
        </w:tc>
        <w:tc>
          <w:tcPr>
            <w:tcW w:w="1722" w:type="dxa"/>
            <w:vMerge w:val="restart"/>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姓 名</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性 别</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出生年月（ 岁）</w:t>
            </w:r>
          </w:p>
        </w:tc>
        <w:tc>
          <w:tcPr>
            <w:tcW w:w="1466" w:type="dxa"/>
            <w:vAlign w:val="center"/>
          </w:tcPr>
          <w:p>
            <w:pPr>
              <w:jc w:val="center"/>
              <w:rPr>
                <w:rFonts w:ascii="仿宋_GB2312" w:hAnsi="Arial" w:eastAsia="仿宋_GB2312" w:cs="Arial"/>
                <w:sz w:val="24"/>
                <w:szCs w:val="24"/>
              </w:rPr>
            </w:pPr>
          </w:p>
        </w:tc>
        <w:tc>
          <w:tcPr>
            <w:tcW w:w="1722" w:type="dxa"/>
            <w:vMerge w:val="continue"/>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民 族</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籍 贯</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出 生 地</w:t>
            </w:r>
          </w:p>
        </w:tc>
        <w:tc>
          <w:tcPr>
            <w:tcW w:w="1466" w:type="dxa"/>
            <w:vAlign w:val="center"/>
          </w:tcPr>
          <w:p>
            <w:pPr>
              <w:jc w:val="center"/>
              <w:rPr>
                <w:rFonts w:ascii="仿宋_GB2312" w:hAnsi="Arial" w:eastAsia="仿宋_GB2312" w:cs="Arial"/>
                <w:sz w:val="24"/>
                <w:szCs w:val="24"/>
              </w:rPr>
            </w:pPr>
          </w:p>
        </w:tc>
        <w:tc>
          <w:tcPr>
            <w:tcW w:w="1722" w:type="dxa"/>
            <w:vMerge w:val="continue"/>
            <w:vAlign w:val="center"/>
          </w:tcPr>
          <w:p>
            <w:pPr>
              <w:ind w:firstLine="480" w:firstLineChars="200"/>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073" w:type="dxa"/>
            <w:gridSpan w:val="2"/>
            <w:tcMar>
              <w:left w:w="28" w:type="dxa"/>
              <w:right w:w="28" w:type="dxa"/>
            </w:tcMar>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婚姻状况</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政治面貌</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入党时间</w:t>
            </w:r>
          </w:p>
        </w:tc>
        <w:tc>
          <w:tcPr>
            <w:tcW w:w="1466" w:type="dxa"/>
            <w:vAlign w:val="center"/>
          </w:tcPr>
          <w:p>
            <w:pPr>
              <w:jc w:val="center"/>
              <w:rPr>
                <w:rFonts w:ascii="仿宋_GB2312" w:hAnsi="Arial" w:eastAsia="仿宋_GB2312" w:cs="Arial"/>
                <w:sz w:val="24"/>
                <w:szCs w:val="24"/>
              </w:rPr>
            </w:pPr>
          </w:p>
        </w:tc>
        <w:tc>
          <w:tcPr>
            <w:tcW w:w="1722" w:type="dxa"/>
            <w:vMerge w:val="continue"/>
            <w:vAlign w:val="center"/>
          </w:tcPr>
          <w:p>
            <w:pPr>
              <w:ind w:firstLine="480" w:firstLineChars="200"/>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参加工</w:t>
            </w:r>
          </w:p>
          <w:p>
            <w:pPr>
              <w:jc w:val="center"/>
              <w:rPr>
                <w:rFonts w:ascii="仿宋_GB2312" w:hAnsi="Arial" w:eastAsia="仿宋_GB2312" w:cs="Arial"/>
                <w:sz w:val="24"/>
                <w:szCs w:val="24"/>
              </w:rPr>
            </w:pPr>
            <w:r>
              <w:rPr>
                <w:rFonts w:hint="eastAsia" w:ascii="仿宋_GB2312" w:hAnsi="Arial" w:eastAsia="仿宋_GB2312" w:cs="Arial"/>
                <w:sz w:val="24"/>
                <w:szCs w:val="24"/>
              </w:rPr>
              <w:t>作时间</w:t>
            </w:r>
          </w:p>
        </w:tc>
        <w:tc>
          <w:tcPr>
            <w:tcW w:w="1273" w:type="dxa"/>
            <w:gridSpan w:val="2"/>
            <w:vAlign w:val="center"/>
          </w:tcPr>
          <w:p>
            <w:pPr>
              <w:jc w:val="center"/>
              <w:rPr>
                <w:rFonts w:ascii="仿宋_GB2312" w:hAnsi="Arial" w:eastAsia="仿宋_GB2312" w:cs="Arial"/>
                <w:sz w:val="24"/>
                <w:szCs w:val="24"/>
              </w:rPr>
            </w:pPr>
          </w:p>
        </w:tc>
        <w:tc>
          <w:tcPr>
            <w:tcW w:w="1262"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健康状况</w:t>
            </w:r>
          </w:p>
        </w:tc>
        <w:tc>
          <w:tcPr>
            <w:tcW w:w="1170" w:type="dxa"/>
            <w:gridSpan w:val="2"/>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身份证号</w:t>
            </w:r>
          </w:p>
        </w:tc>
        <w:tc>
          <w:tcPr>
            <w:tcW w:w="3188" w:type="dxa"/>
            <w:gridSpan w:val="2"/>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专业技</w:t>
            </w:r>
          </w:p>
          <w:p>
            <w:pPr>
              <w:jc w:val="center"/>
              <w:rPr>
                <w:rFonts w:ascii="仿宋_GB2312" w:hAnsi="Arial" w:eastAsia="仿宋_GB2312" w:cs="Arial"/>
                <w:sz w:val="24"/>
                <w:szCs w:val="24"/>
              </w:rPr>
            </w:pPr>
            <w:r>
              <w:rPr>
                <w:rFonts w:hint="eastAsia" w:ascii="仿宋_GB2312" w:hAnsi="Arial" w:eastAsia="仿宋_GB2312" w:cs="Arial"/>
                <w:sz w:val="24"/>
                <w:szCs w:val="24"/>
              </w:rPr>
              <w:t>术职务</w:t>
            </w:r>
          </w:p>
        </w:tc>
        <w:tc>
          <w:tcPr>
            <w:tcW w:w="3705" w:type="dxa"/>
            <w:gridSpan w:val="6"/>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职业资格证书</w:t>
            </w:r>
          </w:p>
        </w:tc>
        <w:tc>
          <w:tcPr>
            <w:tcW w:w="3188" w:type="dxa"/>
            <w:gridSpan w:val="2"/>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073" w:type="dxa"/>
            <w:gridSpan w:val="2"/>
            <w:tcMar>
              <w:left w:w="28" w:type="dxa"/>
              <w:right w:w="28" w:type="dxa"/>
            </w:tcMar>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外语语种及水平</w:t>
            </w:r>
          </w:p>
        </w:tc>
        <w:tc>
          <w:tcPr>
            <w:tcW w:w="3705" w:type="dxa"/>
            <w:gridSpan w:val="6"/>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熟悉专业</w:t>
            </w:r>
          </w:p>
          <w:p>
            <w:pPr>
              <w:jc w:val="center"/>
              <w:rPr>
                <w:rFonts w:ascii="仿宋_GB2312" w:hAnsi="Arial" w:eastAsia="仿宋_GB2312" w:cs="Arial"/>
                <w:sz w:val="24"/>
                <w:szCs w:val="24"/>
              </w:rPr>
            </w:pPr>
            <w:r>
              <w:rPr>
                <w:rFonts w:hint="eastAsia" w:ascii="仿宋_GB2312" w:hAnsi="Arial" w:eastAsia="仿宋_GB2312" w:cs="Arial"/>
                <w:sz w:val="24"/>
                <w:szCs w:val="24"/>
              </w:rPr>
              <w:t>有何特长</w:t>
            </w:r>
          </w:p>
        </w:tc>
        <w:tc>
          <w:tcPr>
            <w:tcW w:w="3188" w:type="dxa"/>
            <w:gridSpan w:val="2"/>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073" w:type="dxa"/>
            <w:gridSpan w:val="2"/>
            <w:vMerge w:val="restart"/>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学  历</w:t>
            </w:r>
          </w:p>
          <w:p>
            <w:pPr>
              <w:jc w:val="center"/>
              <w:rPr>
                <w:rFonts w:ascii="仿宋_GB2312" w:hAnsi="Arial" w:eastAsia="仿宋_GB2312" w:cs="Arial"/>
                <w:sz w:val="24"/>
                <w:szCs w:val="24"/>
              </w:rPr>
            </w:pPr>
            <w:r>
              <w:rPr>
                <w:rFonts w:hint="eastAsia" w:ascii="仿宋_GB2312" w:hAnsi="Arial" w:eastAsia="仿宋_GB2312" w:cs="Arial"/>
                <w:sz w:val="24"/>
                <w:szCs w:val="24"/>
              </w:rPr>
              <w:t>学  位</w:t>
            </w: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全日制</w:t>
            </w:r>
          </w:p>
          <w:p>
            <w:pPr>
              <w:jc w:val="center"/>
              <w:rPr>
                <w:rFonts w:ascii="仿宋_GB2312" w:hAnsi="Arial" w:eastAsia="仿宋_GB2312" w:cs="Arial"/>
                <w:sz w:val="24"/>
                <w:szCs w:val="24"/>
              </w:rPr>
            </w:pPr>
            <w:r>
              <w:rPr>
                <w:rFonts w:hint="eastAsia" w:ascii="仿宋_GB2312" w:hAnsi="Arial" w:eastAsia="仿宋_GB2312" w:cs="Arial"/>
                <w:sz w:val="24"/>
                <w:szCs w:val="24"/>
              </w:rPr>
              <w:t>教  育</w:t>
            </w:r>
          </w:p>
        </w:tc>
        <w:tc>
          <w:tcPr>
            <w:tcW w:w="2432" w:type="dxa"/>
            <w:gridSpan w:val="4"/>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毕业院校系及专业</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073" w:type="dxa"/>
            <w:gridSpan w:val="2"/>
            <w:vMerge w:val="continue"/>
            <w:vAlign w:val="center"/>
          </w:tcPr>
          <w:p>
            <w:pPr>
              <w:ind w:firstLine="480" w:firstLineChars="200"/>
              <w:jc w:val="center"/>
              <w:rPr>
                <w:rFonts w:ascii="仿宋_GB2312" w:hAnsi="Arial" w:eastAsia="仿宋_GB2312" w:cs="Arial"/>
                <w:sz w:val="24"/>
                <w:szCs w:val="24"/>
              </w:rPr>
            </w:pP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在 职</w:t>
            </w:r>
          </w:p>
          <w:p>
            <w:pPr>
              <w:jc w:val="center"/>
              <w:rPr>
                <w:rFonts w:ascii="仿宋_GB2312" w:hAnsi="Arial" w:eastAsia="仿宋_GB2312" w:cs="Arial"/>
                <w:sz w:val="24"/>
                <w:szCs w:val="24"/>
              </w:rPr>
            </w:pPr>
            <w:r>
              <w:rPr>
                <w:rFonts w:hint="eastAsia" w:ascii="仿宋_GB2312" w:hAnsi="Arial" w:eastAsia="仿宋_GB2312" w:cs="Arial"/>
                <w:sz w:val="24"/>
                <w:szCs w:val="24"/>
              </w:rPr>
              <w:t>教 育</w:t>
            </w:r>
          </w:p>
        </w:tc>
        <w:tc>
          <w:tcPr>
            <w:tcW w:w="2432" w:type="dxa"/>
            <w:gridSpan w:val="4"/>
            <w:vAlign w:val="center"/>
          </w:tcPr>
          <w:p>
            <w:pPr>
              <w:ind w:firstLine="480" w:firstLineChars="200"/>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毕业院校系及专业</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3" w:type="dxa"/>
            <w:gridSpan w:val="2"/>
            <w:vMerge w:val="restart"/>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联  系</w:t>
            </w:r>
          </w:p>
          <w:p>
            <w:pPr>
              <w:jc w:val="center"/>
              <w:rPr>
                <w:rFonts w:ascii="仿宋_GB2312" w:hAnsi="Arial" w:eastAsia="仿宋_GB2312" w:cs="Arial"/>
                <w:sz w:val="24"/>
                <w:szCs w:val="24"/>
              </w:rPr>
            </w:pPr>
            <w:r>
              <w:rPr>
                <w:rFonts w:hint="eastAsia" w:ascii="仿宋_GB2312" w:hAnsi="Arial" w:eastAsia="仿宋_GB2312" w:cs="Arial"/>
                <w:sz w:val="24"/>
                <w:szCs w:val="24"/>
              </w:rPr>
              <w:t>方  式</w:t>
            </w: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手 机</w:t>
            </w:r>
          </w:p>
        </w:tc>
        <w:tc>
          <w:tcPr>
            <w:tcW w:w="2432" w:type="dxa"/>
            <w:gridSpan w:val="4"/>
            <w:vAlign w:val="center"/>
          </w:tcPr>
          <w:p>
            <w:pPr>
              <w:jc w:val="center"/>
              <w:rPr>
                <w:rFonts w:ascii="仿宋_GB2312" w:hAnsi="Arial" w:eastAsia="仿宋_GB2312" w:cs="Arial"/>
                <w:sz w:val="24"/>
                <w:szCs w:val="24"/>
              </w:rPr>
            </w:pPr>
          </w:p>
        </w:tc>
        <w:tc>
          <w:tcPr>
            <w:tcW w:w="131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邮  箱</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3" w:type="dxa"/>
            <w:gridSpan w:val="2"/>
            <w:vMerge w:val="continue"/>
            <w:vAlign w:val="center"/>
          </w:tcPr>
          <w:p>
            <w:pPr>
              <w:ind w:firstLine="480" w:firstLineChars="200"/>
              <w:jc w:val="center"/>
              <w:rPr>
                <w:rFonts w:ascii="仿宋_GB2312" w:hAnsi="Arial" w:eastAsia="仿宋_GB2312" w:cs="Arial"/>
                <w:sz w:val="24"/>
                <w:szCs w:val="24"/>
              </w:rPr>
            </w:pPr>
          </w:p>
        </w:tc>
        <w:tc>
          <w:tcPr>
            <w:tcW w:w="12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通讯地址</w:t>
            </w:r>
          </w:p>
        </w:tc>
        <w:tc>
          <w:tcPr>
            <w:tcW w:w="6933" w:type="dxa"/>
            <w:gridSpan w:val="8"/>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3" w:type="dxa"/>
            <w:gridSpan w:val="2"/>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现工作</w:t>
            </w:r>
          </w:p>
          <w:p>
            <w:pPr>
              <w:jc w:val="center"/>
              <w:rPr>
                <w:rFonts w:ascii="仿宋_GB2312" w:hAnsi="Arial" w:eastAsia="仿宋_GB2312" w:cs="Arial"/>
                <w:sz w:val="24"/>
                <w:szCs w:val="24"/>
              </w:rPr>
            </w:pPr>
            <w:r>
              <w:rPr>
                <w:rFonts w:hint="eastAsia" w:ascii="仿宋_GB2312" w:hAnsi="Arial" w:eastAsia="仿宋_GB2312" w:cs="Arial"/>
                <w:sz w:val="24"/>
                <w:szCs w:val="24"/>
              </w:rPr>
              <w:t>单位</w:t>
            </w:r>
          </w:p>
        </w:tc>
        <w:tc>
          <w:tcPr>
            <w:tcW w:w="3705" w:type="dxa"/>
            <w:gridSpan w:val="6"/>
            <w:vAlign w:val="center"/>
          </w:tcPr>
          <w:p>
            <w:pPr>
              <w:jc w:val="center"/>
              <w:rPr>
                <w:rFonts w:ascii="仿宋_GB2312" w:hAnsi="Arial" w:eastAsia="仿宋_GB2312" w:cs="Arial"/>
                <w:sz w:val="24"/>
                <w:szCs w:val="24"/>
              </w:rPr>
            </w:pPr>
          </w:p>
        </w:tc>
        <w:tc>
          <w:tcPr>
            <w:tcW w:w="1313" w:type="dxa"/>
            <w:gridSpan w:val="2"/>
            <w:tcMar>
              <w:left w:w="28" w:type="dxa"/>
              <w:right w:w="28" w:type="dxa"/>
            </w:tcMar>
            <w:vAlign w:val="center"/>
          </w:tcPr>
          <w:p>
            <w:pPr>
              <w:rPr>
                <w:rFonts w:ascii="仿宋_GB2312" w:hAnsi="Arial" w:eastAsia="仿宋_GB2312" w:cs="Arial"/>
                <w:spacing w:val="-8"/>
                <w:sz w:val="24"/>
                <w:szCs w:val="24"/>
              </w:rPr>
            </w:pPr>
            <w:r>
              <w:rPr>
                <w:rFonts w:hint="eastAsia" w:ascii="仿宋_GB2312" w:hAnsi="Arial" w:eastAsia="仿宋_GB2312" w:cs="Arial"/>
                <w:spacing w:val="-8"/>
                <w:sz w:val="24"/>
                <w:szCs w:val="24"/>
              </w:rPr>
              <w:t>职务或岗位</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46" w:type="dxa"/>
            <w:gridSpan w:val="4"/>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期望最低月薪</w:t>
            </w:r>
          </w:p>
        </w:tc>
        <w:tc>
          <w:tcPr>
            <w:tcW w:w="2432" w:type="dxa"/>
            <w:gridSpan w:val="4"/>
            <w:vAlign w:val="center"/>
          </w:tcPr>
          <w:p>
            <w:pPr>
              <w:jc w:val="center"/>
              <w:rPr>
                <w:rFonts w:ascii="仿宋_GB2312" w:hAnsi="Arial" w:eastAsia="仿宋_GB2312" w:cs="Arial"/>
                <w:sz w:val="24"/>
                <w:szCs w:val="24"/>
              </w:rPr>
            </w:pPr>
          </w:p>
        </w:tc>
        <w:tc>
          <w:tcPr>
            <w:tcW w:w="1313" w:type="dxa"/>
            <w:gridSpan w:val="2"/>
            <w:vAlign w:val="center"/>
          </w:tcPr>
          <w:p>
            <w:pPr>
              <w:rPr>
                <w:rFonts w:ascii="仿宋_GB2312" w:hAnsi="Arial" w:eastAsia="仿宋_GB2312" w:cs="Arial"/>
                <w:sz w:val="24"/>
                <w:szCs w:val="24"/>
              </w:rPr>
            </w:pPr>
            <w:r>
              <w:rPr>
                <w:rFonts w:hint="eastAsia" w:ascii="仿宋_GB2312" w:hAnsi="Arial" w:eastAsia="仿宋_GB2312" w:cs="Arial"/>
                <w:sz w:val="24"/>
                <w:szCs w:val="24"/>
              </w:rPr>
              <w:t>到岗日期</w:t>
            </w:r>
          </w:p>
        </w:tc>
        <w:tc>
          <w:tcPr>
            <w:tcW w:w="3188" w:type="dxa"/>
            <w:gridSpan w:val="2"/>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346" w:type="dxa"/>
            <w:gridSpan w:val="4"/>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有无违法违纪记录</w:t>
            </w:r>
          </w:p>
          <w:p>
            <w:pPr>
              <w:jc w:val="left"/>
              <w:rPr>
                <w:rFonts w:ascii="仿宋_GB2312" w:hAnsi="Arial" w:eastAsia="仿宋_GB2312" w:cs="Arial"/>
                <w:sz w:val="24"/>
                <w:szCs w:val="24"/>
              </w:rPr>
            </w:pPr>
            <w:r>
              <w:rPr>
                <w:rFonts w:hint="eastAsia" w:ascii="仿宋_GB2312" w:hAnsi="Arial" w:eastAsia="仿宋_GB2312" w:cs="Arial"/>
                <w:szCs w:val="24"/>
              </w:rPr>
              <w:t>原因及处理结果（如有）</w:t>
            </w:r>
          </w:p>
        </w:tc>
        <w:tc>
          <w:tcPr>
            <w:tcW w:w="6933" w:type="dxa"/>
            <w:gridSpan w:val="8"/>
            <w:vAlign w:val="center"/>
          </w:tcPr>
          <w:p>
            <w:pPr>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346" w:type="dxa"/>
            <w:gridSpan w:val="4"/>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交验证书复印机</w:t>
            </w:r>
          </w:p>
          <w:p>
            <w:pPr>
              <w:jc w:val="center"/>
              <w:rPr>
                <w:rFonts w:ascii="仿宋_GB2312" w:hAnsi="Arial" w:eastAsia="仿宋_GB2312" w:cs="Arial"/>
                <w:sz w:val="24"/>
                <w:szCs w:val="24"/>
              </w:rPr>
            </w:pPr>
            <w:r>
              <w:rPr>
                <w:rFonts w:hint="eastAsia" w:ascii="仿宋_GB2312" w:hAnsi="Arial" w:eastAsia="仿宋_GB2312" w:cs="Arial"/>
                <w:sz w:val="24"/>
                <w:szCs w:val="24"/>
              </w:rPr>
              <w:t>或扫描件名称</w:t>
            </w:r>
          </w:p>
        </w:tc>
        <w:tc>
          <w:tcPr>
            <w:tcW w:w="6933" w:type="dxa"/>
            <w:gridSpan w:val="8"/>
            <w:vAlign w:val="center"/>
          </w:tcPr>
          <w:p>
            <w:pPr>
              <w:rPr>
                <w:rFonts w:ascii="仿宋_GB2312" w:hAnsi="Arial" w:eastAsia="仿宋_GB2312" w:cs="Arial"/>
                <w:sz w:val="24"/>
                <w:szCs w:val="24"/>
              </w:rPr>
            </w:pPr>
            <w:r>
              <w:rPr>
                <w:rFonts w:ascii="Arial" w:hAnsi="Arial" w:eastAsia="仿宋_GB2312" w:cs="Arial"/>
                <w:sz w:val="24"/>
                <w:szCs w:val="24"/>
              </w:rPr>
              <w:t>√</w:t>
            </w:r>
            <w:r>
              <w:rPr>
                <w:rFonts w:hint="eastAsia" w:ascii="仿宋_GB2312" w:hAnsi="Arial" w:eastAsia="仿宋_GB2312" w:cs="Arial"/>
                <w:sz w:val="24"/>
                <w:szCs w:val="24"/>
              </w:rPr>
              <w:t>身份证</w:t>
            </w:r>
            <w:r>
              <w:rPr>
                <w:rFonts w:ascii="Arial" w:hAnsi="Arial" w:eastAsia="仿宋_GB2312" w:cs="Arial"/>
                <w:sz w:val="24"/>
                <w:szCs w:val="24"/>
              </w:rPr>
              <w:t>√</w:t>
            </w:r>
            <w:r>
              <w:rPr>
                <w:rFonts w:hint="eastAsia" w:ascii="仿宋_GB2312" w:hAnsi="Arial" w:eastAsia="仿宋_GB2312" w:cs="Arial"/>
                <w:sz w:val="24"/>
                <w:szCs w:val="24"/>
              </w:rPr>
              <w:t>毕业证</w:t>
            </w:r>
            <w:r>
              <w:rPr>
                <w:rFonts w:ascii="Arial" w:hAnsi="Arial" w:eastAsia="仿宋_GB2312" w:cs="Arial"/>
                <w:sz w:val="24"/>
                <w:szCs w:val="24"/>
              </w:rPr>
              <w:t>√</w:t>
            </w:r>
            <w:r>
              <w:rPr>
                <w:rFonts w:hint="eastAsia" w:ascii="仿宋_GB2312" w:hAnsi="Arial" w:eastAsia="仿宋_GB2312" w:cs="Arial"/>
                <w:sz w:val="24"/>
                <w:szCs w:val="24"/>
              </w:rPr>
              <w:t>学历证</w:t>
            </w:r>
            <w:r>
              <w:rPr>
                <w:rFonts w:ascii="Arial" w:hAnsi="Arial" w:eastAsia="仿宋_GB2312" w:cs="Arial"/>
                <w:sz w:val="24"/>
                <w:szCs w:val="24"/>
              </w:rPr>
              <w:t>√</w:t>
            </w:r>
            <w:r>
              <w:rPr>
                <w:rFonts w:hint="eastAsia" w:ascii="仿宋_GB2312" w:hAnsi="Arial" w:eastAsia="仿宋_GB2312" w:cs="Arial"/>
                <w:sz w:val="24"/>
                <w:szCs w:val="24"/>
              </w:rPr>
              <w:t>职称证</w:t>
            </w:r>
            <w:r>
              <w:rPr>
                <w:rFonts w:ascii="Arial" w:hAnsi="Arial" w:eastAsia="仿宋_GB2312" w:cs="Arial"/>
                <w:sz w:val="24"/>
                <w:szCs w:val="24"/>
              </w:rPr>
              <w:t>√</w:t>
            </w:r>
            <w:r>
              <w:rPr>
                <w:rFonts w:hint="eastAsia" w:ascii="仿宋_GB2312" w:hAnsi="Arial" w:eastAsia="仿宋_GB2312" w:cs="Arial"/>
                <w:sz w:val="24"/>
                <w:szCs w:val="24"/>
              </w:rPr>
              <w:t>资格证</w:t>
            </w:r>
            <w:r>
              <w:rPr>
                <w:rFonts w:ascii="Arial" w:hAnsi="Arial" w:eastAsia="仿宋_GB2312" w:cs="Arial"/>
                <w:sz w:val="24"/>
                <w:szCs w:val="24"/>
              </w:rPr>
              <w:t>√</w:t>
            </w:r>
            <w:r>
              <w:rPr>
                <w:rFonts w:hint="eastAsia" w:ascii="仿宋_GB2312" w:hAnsi="Arial" w:eastAsia="仿宋_GB2312" w:cs="Arial"/>
                <w:sz w:val="24"/>
                <w:szCs w:val="24"/>
              </w:rPr>
              <w:t>执业证</w:t>
            </w:r>
            <w:r>
              <w:rPr>
                <w:rFonts w:ascii="Times New Roman" w:hAnsi="Times New Roman" w:eastAsia="仿宋_GB2312" w:cs="Times New Roman"/>
                <w:sz w:val="24"/>
                <w:szCs w:val="24"/>
              </w:rPr>
              <w:t>□</w:t>
            </w:r>
            <w:r>
              <w:rPr>
                <w:rFonts w:hint="eastAsia" w:ascii="仿宋_GB2312" w:hAnsi="Arial" w:eastAsia="仿宋_GB2312" w:cs="Arial"/>
                <w:sz w:val="24"/>
                <w:szCs w:val="24"/>
              </w:rPr>
              <w:t>上岗证</w:t>
            </w:r>
          </w:p>
          <w:p>
            <w:pPr>
              <w:rPr>
                <w:rFonts w:ascii="仿宋_GB2312" w:hAnsi="Arial" w:eastAsia="仿宋_GB2312" w:cs="Arial"/>
                <w:sz w:val="24"/>
                <w:szCs w:val="24"/>
                <w:u w:val="single"/>
              </w:rPr>
            </w:pPr>
            <w:r>
              <w:rPr>
                <w:rFonts w:hint="eastAsia" w:ascii="仿宋_GB2312" w:hAnsi="Arial" w:eastAsia="仿宋_GB2312" w:cs="Arial"/>
                <w:sz w:val="24"/>
                <w:szCs w:val="24"/>
              </w:rPr>
              <w:t>其他：</w:t>
            </w:r>
            <w:r>
              <w:rPr>
                <w:rFonts w:ascii="仿宋_GB2312" w:hAnsi="Arial" w:eastAsia="仿宋_GB2312" w:cs="Arial"/>
                <w:sz w:val="24"/>
                <w:szCs w:val="24"/>
              </w:rPr>
              <w:t>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9" w:hRule="atLeast"/>
          <w:jc w:val="center"/>
        </w:trPr>
        <w:tc>
          <w:tcPr>
            <w:tcW w:w="794"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个人履历及证明人</w:t>
            </w:r>
          </w:p>
          <w:p>
            <w:pPr>
              <w:jc w:val="left"/>
              <w:rPr>
                <w:rFonts w:ascii="仿宋_GB2312" w:hAnsi="Arial" w:eastAsia="仿宋_GB2312" w:cs="Arial"/>
                <w:sz w:val="24"/>
                <w:szCs w:val="24"/>
              </w:rPr>
            </w:pPr>
            <w:r>
              <w:rPr>
                <w:rFonts w:hint="eastAsia" w:ascii="仿宋_GB2312" w:hAnsi="Arial" w:eastAsia="仿宋_GB2312" w:cs="Arial"/>
                <w:sz w:val="22"/>
                <w:szCs w:val="24"/>
              </w:rPr>
              <w:t>（从高中填起）</w:t>
            </w:r>
          </w:p>
        </w:tc>
        <w:tc>
          <w:tcPr>
            <w:tcW w:w="8485" w:type="dxa"/>
            <w:gridSpan w:val="11"/>
          </w:tcPr>
          <w:p>
            <w:pPr>
              <w:widowControl/>
              <w:jc w:val="left"/>
              <w:rPr>
                <w:rFonts w:ascii="仿宋_GB2312" w:hAnsi="Arial" w:eastAsia="仿宋_GB2312" w:cs="Arial"/>
                <w:sz w:val="24"/>
                <w:szCs w:val="24"/>
              </w:rPr>
            </w:pPr>
          </w:p>
          <w:p>
            <w:pPr>
              <w:widowControl/>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794" w:type="dxa"/>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主要工作</w:t>
            </w:r>
          </w:p>
          <w:p>
            <w:pPr>
              <w:jc w:val="center"/>
              <w:rPr>
                <w:rFonts w:ascii="仿宋_GB2312" w:hAnsi="Arial" w:eastAsia="仿宋_GB2312" w:cs="Arial"/>
                <w:sz w:val="24"/>
                <w:szCs w:val="24"/>
              </w:rPr>
            </w:pPr>
            <w:r>
              <w:rPr>
                <w:rFonts w:hint="eastAsia" w:ascii="仿宋_GB2312" w:hAnsi="Arial" w:eastAsia="仿宋_GB2312" w:cs="Arial"/>
                <w:sz w:val="24"/>
                <w:szCs w:val="24"/>
              </w:rPr>
              <w:t>业绩</w:t>
            </w:r>
          </w:p>
        </w:tc>
        <w:tc>
          <w:tcPr>
            <w:tcW w:w="8485" w:type="dxa"/>
            <w:gridSpan w:val="11"/>
          </w:tcPr>
          <w:p>
            <w:pPr>
              <w:widowControl/>
              <w:ind w:firstLine="480" w:firstLineChars="200"/>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restart"/>
            <w:vAlign w:val="center"/>
          </w:tcPr>
          <w:p>
            <w:pPr>
              <w:rPr>
                <w:rFonts w:ascii="仿宋_GB2312" w:hAnsi="Arial" w:eastAsia="仿宋_GB2312" w:cs="Arial"/>
                <w:sz w:val="24"/>
                <w:szCs w:val="24"/>
              </w:rPr>
            </w:pPr>
            <w:r>
              <w:rPr>
                <w:rFonts w:hint="eastAsia" w:ascii="仿宋_GB2312" w:hAnsi="Arial" w:eastAsia="仿宋_GB2312" w:cs="Arial"/>
                <w:sz w:val="24"/>
                <w:szCs w:val="24"/>
              </w:rPr>
              <w:t>所获主要证书</w:t>
            </w:r>
          </w:p>
        </w:tc>
        <w:tc>
          <w:tcPr>
            <w:tcW w:w="3126" w:type="dxa"/>
            <w:gridSpan w:val="6"/>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证书名称</w:t>
            </w:r>
          </w:p>
        </w:tc>
        <w:tc>
          <w:tcPr>
            <w:tcW w:w="1254" w:type="dxa"/>
            <w:gridSpan w:val="2"/>
            <w:vAlign w:val="center"/>
          </w:tcPr>
          <w:p>
            <w:pPr>
              <w:rPr>
                <w:rFonts w:ascii="仿宋_GB2312" w:hAnsi="Arial" w:eastAsia="仿宋_GB2312" w:cs="Arial"/>
                <w:sz w:val="24"/>
                <w:szCs w:val="24"/>
              </w:rPr>
            </w:pPr>
            <w:r>
              <w:rPr>
                <w:rFonts w:hint="eastAsia" w:ascii="仿宋_GB2312" w:hAnsi="Arial" w:eastAsia="仿宋_GB2312" w:cs="Arial"/>
                <w:sz w:val="24"/>
                <w:szCs w:val="24"/>
              </w:rPr>
              <w:t>发证时间</w:t>
            </w:r>
          </w:p>
        </w:tc>
        <w:tc>
          <w:tcPr>
            <w:tcW w:w="4105" w:type="dxa"/>
            <w:gridSpan w:val="3"/>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jc w:val="center"/>
              <w:rPr>
                <w:rFonts w:ascii="仿宋_GB2312" w:hAnsi="Arial" w:eastAsia="仿宋_GB2312" w:cs="Arial"/>
                <w:sz w:val="24"/>
                <w:szCs w:val="24"/>
              </w:rPr>
            </w:pPr>
          </w:p>
        </w:tc>
        <w:tc>
          <w:tcPr>
            <w:tcW w:w="4105" w:type="dxa"/>
            <w:gridSpan w:val="3"/>
            <w:vAlign w:val="center"/>
          </w:tcPr>
          <w:p>
            <w:pPr>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jc w:val="center"/>
              <w:rPr>
                <w:rFonts w:ascii="仿宋_GB2312" w:hAnsi="Arial" w:eastAsia="仿宋_GB2312" w:cs="Arial"/>
                <w:sz w:val="24"/>
                <w:szCs w:val="24"/>
              </w:rPr>
            </w:pPr>
          </w:p>
        </w:tc>
        <w:tc>
          <w:tcPr>
            <w:tcW w:w="4105" w:type="dxa"/>
            <w:gridSpan w:val="3"/>
            <w:vAlign w:val="center"/>
          </w:tcPr>
          <w:p>
            <w:pPr>
              <w:ind w:firstLine="480" w:firstLineChars="200"/>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ind w:firstLine="480" w:firstLineChars="200"/>
              <w:jc w:val="center"/>
              <w:rPr>
                <w:rFonts w:ascii="仿宋_GB2312" w:hAnsi="Arial" w:eastAsia="仿宋_GB2312" w:cs="Arial"/>
                <w:sz w:val="24"/>
                <w:szCs w:val="24"/>
              </w:rPr>
            </w:pPr>
          </w:p>
        </w:tc>
        <w:tc>
          <w:tcPr>
            <w:tcW w:w="4105" w:type="dxa"/>
            <w:gridSpan w:val="3"/>
            <w:vAlign w:val="center"/>
          </w:tcPr>
          <w:p>
            <w:pPr>
              <w:ind w:firstLine="480" w:firstLineChars="200"/>
              <w:jc w:val="left"/>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restart"/>
            <w:vAlign w:val="center"/>
          </w:tcPr>
          <w:p>
            <w:pPr>
              <w:rPr>
                <w:rFonts w:ascii="仿宋_GB2312" w:hAnsi="Arial" w:eastAsia="仿宋_GB2312" w:cs="Arial"/>
                <w:sz w:val="24"/>
                <w:szCs w:val="24"/>
              </w:rPr>
            </w:pPr>
            <w:r>
              <w:rPr>
                <w:rFonts w:hint="eastAsia" w:ascii="仿宋_GB2312" w:hAnsi="Arial" w:eastAsia="仿宋_GB2312" w:cs="Arial"/>
                <w:sz w:val="24"/>
                <w:szCs w:val="24"/>
              </w:rPr>
              <w:t>主要奖励情况及科技成果</w:t>
            </w:r>
          </w:p>
        </w:tc>
        <w:tc>
          <w:tcPr>
            <w:tcW w:w="3126" w:type="dxa"/>
            <w:gridSpan w:val="6"/>
            <w:vAlign w:val="center"/>
          </w:tcPr>
          <w:p>
            <w:pPr>
              <w:ind w:firstLine="480" w:firstLineChars="200"/>
              <w:jc w:val="center"/>
              <w:rPr>
                <w:rFonts w:ascii="仿宋_GB2312" w:hAnsi="Arial" w:eastAsia="仿宋_GB2312" w:cs="Arial"/>
                <w:sz w:val="24"/>
                <w:szCs w:val="24"/>
              </w:rPr>
            </w:pPr>
            <w:r>
              <w:rPr>
                <w:rFonts w:hint="eastAsia" w:ascii="仿宋_GB2312" w:hAnsi="Arial" w:eastAsia="仿宋_GB2312" w:cs="Arial"/>
                <w:sz w:val="24"/>
                <w:szCs w:val="24"/>
              </w:rPr>
              <w:t>奖励（成果）名称</w:t>
            </w:r>
          </w:p>
        </w:tc>
        <w:tc>
          <w:tcPr>
            <w:tcW w:w="1254" w:type="dxa"/>
            <w:gridSpan w:val="2"/>
            <w:vAlign w:val="center"/>
          </w:tcPr>
          <w:p>
            <w:pPr>
              <w:rPr>
                <w:rFonts w:ascii="仿宋_GB2312" w:hAnsi="Arial" w:eastAsia="仿宋_GB2312" w:cs="Arial"/>
                <w:sz w:val="24"/>
                <w:szCs w:val="24"/>
              </w:rPr>
            </w:pPr>
            <w:r>
              <w:rPr>
                <w:rFonts w:hint="eastAsia" w:ascii="仿宋_GB2312" w:hAnsi="Arial" w:eastAsia="仿宋_GB2312" w:cs="Arial"/>
                <w:sz w:val="24"/>
                <w:szCs w:val="24"/>
              </w:rPr>
              <w:t>奖励时间</w:t>
            </w:r>
          </w:p>
        </w:tc>
        <w:tc>
          <w:tcPr>
            <w:tcW w:w="4105" w:type="dxa"/>
            <w:gridSpan w:val="3"/>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jc w:val="center"/>
              <w:rPr>
                <w:rFonts w:ascii="仿宋_GB2312" w:hAnsi="Arial" w:eastAsia="仿宋_GB2312" w:cs="Arial"/>
                <w:sz w:val="24"/>
                <w:szCs w:val="24"/>
              </w:rPr>
            </w:pPr>
          </w:p>
        </w:tc>
        <w:tc>
          <w:tcPr>
            <w:tcW w:w="4105" w:type="dxa"/>
            <w:gridSpan w:val="3"/>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ind w:firstLine="480" w:firstLineChars="200"/>
              <w:jc w:val="center"/>
              <w:rPr>
                <w:rFonts w:ascii="仿宋_GB2312" w:hAnsi="Arial" w:eastAsia="仿宋_GB2312" w:cs="Arial"/>
                <w:sz w:val="24"/>
                <w:szCs w:val="24"/>
              </w:rPr>
            </w:pPr>
          </w:p>
        </w:tc>
        <w:tc>
          <w:tcPr>
            <w:tcW w:w="4105" w:type="dxa"/>
            <w:gridSpan w:val="3"/>
            <w:vAlign w:val="center"/>
          </w:tcPr>
          <w:p>
            <w:pPr>
              <w:ind w:firstLine="480" w:firstLineChars="200"/>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ind w:firstLine="480" w:firstLineChars="200"/>
              <w:jc w:val="center"/>
              <w:rPr>
                <w:rFonts w:ascii="仿宋_GB2312" w:hAnsi="Arial" w:eastAsia="仿宋_GB2312" w:cs="Arial"/>
                <w:sz w:val="24"/>
                <w:szCs w:val="24"/>
              </w:rPr>
            </w:pPr>
          </w:p>
        </w:tc>
        <w:tc>
          <w:tcPr>
            <w:tcW w:w="3126" w:type="dxa"/>
            <w:gridSpan w:val="6"/>
            <w:vAlign w:val="center"/>
          </w:tcPr>
          <w:p>
            <w:pPr>
              <w:ind w:firstLine="480" w:firstLineChars="200"/>
              <w:jc w:val="center"/>
              <w:rPr>
                <w:rFonts w:ascii="仿宋_GB2312" w:hAnsi="Arial" w:eastAsia="仿宋_GB2312" w:cs="Arial"/>
                <w:sz w:val="24"/>
                <w:szCs w:val="24"/>
              </w:rPr>
            </w:pPr>
          </w:p>
        </w:tc>
        <w:tc>
          <w:tcPr>
            <w:tcW w:w="1254" w:type="dxa"/>
            <w:gridSpan w:val="2"/>
            <w:vAlign w:val="center"/>
          </w:tcPr>
          <w:p>
            <w:pPr>
              <w:ind w:firstLine="480" w:firstLineChars="200"/>
              <w:jc w:val="center"/>
              <w:rPr>
                <w:rFonts w:ascii="仿宋_GB2312" w:hAnsi="Arial" w:eastAsia="仿宋_GB2312" w:cs="Arial"/>
                <w:sz w:val="24"/>
                <w:szCs w:val="24"/>
              </w:rPr>
            </w:pPr>
          </w:p>
        </w:tc>
        <w:tc>
          <w:tcPr>
            <w:tcW w:w="4105" w:type="dxa"/>
            <w:gridSpan w:val="3"/>
            <w:vAlign w:val="center"/>
          </w:tcPr>
          <w:p>
            <w:pPr>
              <w:ind w:firstLine="480" w:firstLineChars="20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restart"/>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家庭主要成员及社会关系</w:t>
            </w:r>
          </w:p>
        </w:tc>
        <w:tc>
          <w:tcPr>
            <w:tcW w:w="991" w:type="dxa"/>
            <w:gridSpan w:val="2"/>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称 谓</w:t>
            </w:r>
          </w:p>
        </w:tc>
        <w:tc>
          <w:tcPr>
            <w:tcW w:w="1299" w:type="dxa"/>
            <w:gridSpan w:val="2"/>
            <w:vAlign w:val="center"/>
          </w:tcPr>
          <w:p>
            <w:pPr>
              <w:adjustRightInd w:val="0"/>
              <w:snapToGrid w:val="0"/>
              <w:jc w:val="center"/>
              <w:rPr>
                <w:rFonts w:ascii="Times New Roman" w:hAnsi="Times New Roman" w:eastAsia="仿宋_GB2312" w:cs="Arial"/>
                <w:sz w:val="24"/>
                <w:szCs w:val="24"/>
              </w:rPr>
            </w:pPr>
            <w:r>
              <w:rPr>
                <w:rFonts w:hint="eastAsia" w:ascii="Times New Roman" w:hAnsi="Times New Roman" w:eastAsia="仿宋_GB2312" w:cs="Arial"/>
                <w:sz w:val="24"/>
                <w:szCs w:val="24"/>
              </w:rPr>
              <w:t>姓 名</w:t>
            </w:r>
          </w:p>
        </w:tc>
        <w:tc>
          <w:tcPr>
            <w:tcW w:w="836" w:type="dxa"/>
            <w:gridSpan w:val="2"/>
            <w:vAlign w:val="center"/>
          </w:tcPr>
          <w:p>
            <w:pPr>
              <w:adjustRightInd w:val="0"/>
              <w:snapToGrid w:val="0"/>
              <w:jc w:val="center"/>
              <w:rPr>
                <w:rFonts w:ascii="Times New Roman" w:hAnsi="Times New Roman" w:eastAsia="仿宋_GB2312" w:cs="Arial"/>
                <w:sz w:val="24"/>
                <w:szCs w:val="24"/>
              </w:rPr>
            </w:pPr>
            <w:r>
              <w:rPr>
                <w:rFonts w:hint="eastAsia" w:ascii="Times New Roman" w:hAnsi="Times New Roman" w:eastAsia="仿宋_GB2312" w:cs="Arial"/>
                <w:sz w:val="24"/>
                <w:szCs w:val="24"/>
              </w:rPr>
              <w:t>年龄</w:t>
            </w:r>
          </w:p>
        </w:tc>
        <w:tc>
          <w:tcPr>
            <w:tcW w:w="1254" w:type="dxa"/>
            <w:gridSpan w:val="2"/>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政治面貌</w:t>
            </w:r>
          </w:p>
        </w:tc>
        <w:tc>
          <w:tcPr>
            <w:tcW w:w="4105" w:type="dxa"/>
            <w:gridSpan w:val="3"/>
            <w:vAlign w:val="center"/>
          </w:tcPr>
          <w:p>
            <w:pPr>
              <w:adjustRightInd w:val="0"/>
              <w:snapToGrid w:val="0"/>
              <w:jc w:val="center"/>
              <w:rPr>
                <w:rFonts w:ascii="仿宋_GB2312" w:hAnsi="Arial" w:eastAsia="仿宋_GB2312" w:cs="Arial"/>
                <w:sz w:val="24"/>
                <w:szCs w:val="24"/>
              </w:rPr>
            </w:pPr>
            <w:r>
              <w:rPr>
                <w:rFonts w:hint="eastAsia" w:ascii="Times New Roman" w:hAnsi="Times New Roman" w:eastAsia="仿宋_GB2312" w:cs="Arial"/>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jc w:val="center"/>
              <w:rPr>
                <w:rFonts w:ascii="Times New Roman" w:hAnsi="Times New Roman" w:eastAsia="仿宋_GB2312" w:cs="Arial"/>
                <w:sz w:val="24"/>
                <w:szCs w:val="24"/>
              </w:rPr>
            </w:pPr>
          </w:p>
        </w:tc>
        <w:tc>
          <w:tcPr>
            <w:tcW w:w="991" w:type="dxa"/>
            <w:gridSpan w:val="2"/>
            <w:vAlign w:val="center"/>
          </w:tcPr>
          <w:p>
            <w:pPr>
              <w:adjustRightInd w:val="0"/>
              <w:snapToGrid w:val="0"/>
              <w:jc w:val="center"/>
              <w:rPr>
                <w:rFonts w:ascii="Times New Roman" w:hAnsi="Times New Roman"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Times New Roman" w:hAnsi="Times New Roman" w:eastAsia="仿宋_GB2312" w:cs="Arial"/>
                <w:sz w:val="24"/>
                <w:szCs w:val="24"/>
              </w:rPr>
            </w:pPr>
          </w:p>
        </w:tc>
        <w:tc>
          <w:tcPr>
            <w:tcW w:w="4105" w:type="dxa"/>
            <w:gridSpan w:val="3"/>
            <w:vAlign w:val="center"/>
          </w:tcPr>
          <w:p>
            <w:pPr>
              <w:adjustRightInd w:val="0"/>
              <w:snapToGrid w:val="0"/>
              <w:jc w:val="center"/>
              <w:rPr>
                <w:rFonts w:ascii="Times New Roman" w:hAnsi="Times New Roman"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jc w:val="center"/>
              <w:rPr>
                <w:rFonts w:ascii="Times New Roman" w:hAnsi="Times New Roman" w:eastAsia="仿宋_GB2312" w:cs="Arial"/>
                <w:sz w:val="24"/>
                <w:szCs w:val="24"/>
              </w:rPr>
            </w:pPr>
          </w:p>
        </w:tc>
        <w:tc>
          <w:tcPr>
            <w:tcW w:w="991" w:type="dxa"/>
            <w:gridSpan w:val="2"/>
            <w:vAlign w:val="center"/>
          </w:tcPr>
          <w:p>
            <w:pPr>
              <w:adjustRightInd w:val="0"/>
              <w:snapToGrid w:val="0"/>
              <w:jc w:val="center"/>
              <w:rPr>
                <w:rFonts w:ascii="Times New Roman" w:hAnsi="Times New Roman"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Times New Roman" w:hAnsi="Times New Roman" w:eastAsia="仿宋_GB2312" w:cs="Arial"/>
                <w:sz w:val="24"/>
                <w:szCs w:val="24"/>
              </w:rPr>
            </w:pPr>
          </w:p>
        </w:tc>
        <w:tc>
          <w:tcPr>
            <w:tcW w:w="4105" w:type="dxa"/>
            <w:gridSpan w:val="3"/>
            <w:vAlign w:val="center"/>
          </w:tcPr>
          <w:p>
            <w:pPr>
              <w:adjustRightInd w:val="0"/>
              <w:snapToGrid w:val="0"/>
              <w:jc w:val="center"/>
              <w:rPr>
                <w:rFonts w:ascii="Times New Roman" w:hAnsi="Times New Roman"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4" w:type="dxa"/>
            <w:vMerge w:val="continue"/>
            <w:vAlign w:val="center"/>
          </w:tcPr>
          <w:p>
            <w:pPr>
              <w:adjustRightInd w:val="0"/>
              <w:snapToGrid w:val="0"/>
              <w:rPr>
                <w:rFonts w:ascii="仿宋_GB2312" w:hAnsi="Arial" w:eastAsia="仿宋_GB2312" w:cs="Arial"/>
                <w:sz w:val="24"/>
                <w:szCs w:val="24"/>
              </w:rPr>
            </w:pPr>
          </w:p>
        </w:tc>
        <w:tc>
          <w:tcPr>
            <w:tcW w:w="991" w:type="dxa"/>
            <w:gridSpan w:val="2"/>
            <w:vAlign w:val="center"/>
          </w:tcPr>
          <w:p>
            <w:pPr>
              <w:adjustRightInd w:val="0"/>
              <w:snapToGrid w:val="0"/>
              <w:jc w:val="center"/>
              <w:rPr>
                <w:rFonts w:ascii="仿宋_GB2312" w:hAnsi="Arial" w:eastAsia="仿宋_GB2312" w:cs="Arial"/>
                <w:sz w:val="24"/>
                <w:szCs w:val="24"/>
              </w:rPr>
            </w:pPr>
          </w:p>
        </w:tc>
        <w:tc>
          <w:tcPr>
            <w:tcW w:w="1299" w:type="dxa"/>
            <w:gridSpan w:val="2"/>
            <w:vAlign w:val="center"/>
          </w:tcPr>
          <w:p>
            <w:pPr>
              <w:adjustRightInd w:val="0"/>
              <w:snapToGrid w:val="0"/>
              <w:jc w:val="center"/>
              <w:rPr>
                <w:rFonts w:ascii="Times New Roman" w:hAnsi="Times New Roman" w:eastAsia="仿宋_GB2312" w:cs="Arial"/>
                <w:sz w:val="24"/>
                <w:szCs w:val="24"/>
              </w:rPr>
            </w:pPr>
          </w:p>
        </w:tc>
        <w:tc>
          <w:tcPr>
            <w:tcW w:w="836" w:type="dxa"/>
            <w:gridSpan w:val="2"/>
            <w:vAlign w:val="center"/>
          </w:tcPr>
          <w:p>
            <w:pPr>
              <w:adjustRightInd w:val="0"/>
              <w:snapToGrid w:val="0"/>
              <w:jc w:val="center"/>
              <w:rPr>
                <w:rFonts w:ascii="Times New Roman" w:hAnsi="Times New Roman" w:eastAsia="仿宋_GB2312" w:cs="Arial"/>
                <w:sz w:val="24"/>
                <w:szCs w:val="24"/>
              </w:rPr>
            </w:pPr>
          </w:p>
        </w:tc>
        <w:tc>
          <w:tcPr>
            <w:tcW w:w="1254" w:type="dxa"/>
            <w:gridSpan w:val="2"/>
            <w:vAlign w:val="center"/>
          </w:tcPr>
          <w:p>
            <w:pPr>
              <w:adjustRightInd w:val="0"/>
              <w:snapToGrid w:val="0"/>
              <w:jc w:val="center"/>
              <w:rPr>
                <w:rFonts w:ascii="仿宋_GB2312" w:hAnsi="Arial" w:eastAsia="仿宋_GB2312" w:cs="Arial"/>
                <w:sz w:val="24"/>
                <w:szCs w:val="24"/>
              </w:rPr>
            </w:pPr>
          </w:p>
        </w:tc>
        <w:tc>
          <w:tcPr>
            <w:tcW w:w="4105" w:type="dxa"/>
            <w:gridSpan w:val="3"/>
            <w:vAlign w:val="center"/>
          </w:tcPr>
          <w:p>
            <w:pPr>
              <w:adjustRightInd w:val="0"/>
              <w:snapToGrid w:val="0"/>
              <w:jc w:val="center"/>
              <w:rPr>
                <w:rFonts w:ascii="仿宋_GB2312" w:hAnsi="Arial"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vAlign w:val="center"/>
          </w:tcPr>
          <w:p>
            <w:pPr>
              <w:spacing w:line="360" w:lineRule="auto"/>
              <w:rPr>
                <w:rFonts w:ascii="仿宋_GB2312" w:hAnsi="Arial" w:eastAsia="仿宋_GB2312" w:cs="Arial"/>
                <w:sz w:val="24"/>
                <w:szCs w:val="24"/>
              </w:rPr>
            </w:pPr>
            <w:r>
              <w:rPr>
                <w:rFonts w:hint="eastAsia" w:ascii="仿宋_GB2312" w:hAnsi="Arial" w:eastAsia="仿宋_GB2312" w:cs="Arial"/>
                <w:sz w:val="24"/>
                <w:szCs w:val="24"/>
              </w:rPr>
              <w:t>签字备注</w:t>
            </w:r>
          </w:p>
        </w:tc>
        <w:tc>
          <w:tcPr>
            <w:tcW w:w="8485" w:type="dxa"/>
            <w:gridSpan w:val="11"/>
            <w:vAlign w:val="center"/>
          </w:tcPr>
          <w:p>
            <w:pPr>
              <w:spacing w:line="360" w:lineRule="auto"/>
              <w:rPr>
                <w:rFonts w:ascii="仿宋_GB2312" w:hAnsi="Arial" w:eastAsia="仿宋_GB2312" w:cs="Arial"/>
                <w:sz w:val="24"/>
                <w:szCs w:val="24"/>
              </w:rPr>
            </w:pPr>
            <w:r>
              <w:rPr>
                <w:rFonts w:hint="eastAsia" w:ascii="仿宋_GB2312" w:hAnsi="Arial" w:eastAsia="仿宋_GB2312" w:cs="Arial"/>
                <w:sz w:val="24"/>
                <w:szCs w:val="24"/>
              </w:rPr>
              <w:t>本人承诺：上述填报内容完全属实，若不属实，本人愿承担一切责任。</w:t>
            </w:r>
          </w:p>
          <w:p>
            <w:pPr>
              <w:spacing w:line="360" w:lineRule="auto"/>
              <w:rPr>
                <w:rFonts w:ascii="仿宋_GB2312" w:hAnsi="Arial" w:eastAsia="仿宋_GB2312" w:cs="Arial"/>
                <w:sz w:val="24"/>
                <w:szCs w:val="24"/>
              </w:rPr>
            </w:pPr>
          </w:p>
          <w:p>
            <w:pPr>
              <w:spacing w:line="360" w:lineRule="auto"/>
              <w:rPr>
                <w:rFonts w:ascii="仿宋_GB2312" w:hAnsi="Arial" w:eastAsia="仿宋_GB2312" w:cs="Arial"/>
                <w:sz w:val="24"/>
                <w:szCs w:val="24"/>
              </w:rPr>
            </w:pPr>
          </w:p>
          <w:p>
            <w:pPr>
              <w:spacing w:line="360" w:lineRule="auto"/>
              <w:ind w:firstLine="480" w:firstLineChars="200"/>
              <w:jc w:val="center"/>
              <w:rPr>
                <w:rFonts w:ascii="仿宋_GB2312" w:hAnsi="Arial" w:eastAsia="仿宋_GB2312" w:cs="Arial"/>
                <w:sz w:val="24"/>
                <w:szCs w:val="24"/>
              </w:rPr>
            </w:pPr>
            <w:r>
              <w:rPr>
                <w:rFonts w:hint="eastAsia" w:ascii="仿宋_GB2312" w:hAnsi="Arial" w:eastAsia="仿宋_GB2312" w:cs="Arial"/>
                <w:sz w:val="24"/>
                <w:szCs w:val="24"/>
              </w:rPr>
              <w:t xml:space="preserve">                      本人签名：</w:t>
            </w:r>
          </w:p>
          <w:p>
            <w:pPr>
              <w:spacing w:line="360" w:lineRule="auto"/>
              <w:ind w:firstLine="480" w:firstLineChars="200"/>
              <w:jc w:val="center"/>
              <w:rPr>
                <w:rFonts w:ascii="仿宋_GB2312" w:hAnsi="Arial" w:eastAsia="仿宋_GB2312" w:cs="Arial"/>
                <w:sz w:val="24"/>
                <w:szCs w:val="24"/>
              </w:rPr>
            </w:pPr>
            <w:r>
              <w:rPr>
                <w:rFonts w:hint="eastAsia" w:ascii="仿宋_GB2312" w:hAnsi="Arial" w:eastAsia="仿宋_GB2312" w:cs="Arial"/>
                <w:sz w:val="24"/>
                <w:szCs w:val="24"/>
              </w:rPr>
              <w:t xml:space="preserve">                          年     月     日</w:t>
            </w:r>
          </w:p>
        </w:tc>
      </w:tr>
    </w:tbl>
    <w:p>
      <w:pPr>
        <w:spacing w:line="540" w:lineRule="exact"/>
        <w:rPr>
          <w:rFonts w:ascii="黑体" w:hAnsi="Arial" w:eastAsia="黑体" w:cs="Arial"/>
          <w:sz w:val="32"/>
          <w:szCs w:val="32"/>
        </w:rPr>
      </w:pPr>
      <w:r>
        <w:rPr>
          <w:rFonts w:hint="eastAsia" w:ascii="黑体" w:hAnsi="Arial" w:eastAsia="黑体" w:cs="Arial"/>
          <w:sz w:val="32"/>
          <w:szCs w:val="32"/>
        </w:rPr>
        <w:t>附件2</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招聘各岗位任职资格要求</w:t>
      </w:r>
    </w:p>
    <w:p>
      <w:pPr>
        <w:spacing w:line="540" w:lineRule="exact"/>
        <w:jc w:val="center"/>
        <w:rPr>
          <w:rFonts w:hint="default" w:ascii="楷体" w:hAnsi="楷体" w:eastAsia="楷体" w:cs="楷体"/>
          <w:b/>
          <w:bCs/>
          <w:sz w:val="44"/>
          <w:szCs w:val="44"/>
          <w:lang w:val="en-US" w:eastAsia="zh-CN"/>
        </w:rPr>
      </w:pPr>
      <w:r>
        <w:rPr>
          <w:rFonts w:hint="eastAsia" w:ascii="楷体" w:hAnsi="楷体" w:eastAsia="楷体" w:cs="楷体"/>
          <w:b/>
          <w:bCs/>
          <w:sz w:val="44"/>
          <w:szCs w:val="44"/>
          <w:lang w:eastAsia="zh-CN"/>
        </w:rPr>
        <w:t>第一章</w:t>
      </w:r>
      <w:r>
        <w:rPr>
          <w:rFonts w:hint="eastAsia" w:ascii="楷体" w:hAnsi="楷体" w:eastAsia="楷体" w:cs="楷体"/>
          <w:b/>
          <w:bCs/>
          <w:sz w:val="44"/>
          <w:szCs w:val="44"/>
          <w:lang w:val="en-US" w:eastAsia="zh-CN"/>
        </w:rPr>
        <w:t xml:space="preserve">   </w:t>
      </w:r>
      <w:r>
        <w:rPr>
          <w:rFonts w:hint="eastAsia" w:ascii="楷体" w:hAnsi="楷体" w:eastAsia="楷体" w:cs="楷体"/>
          <w:b/>
          <w:bCs/>
          <w:sz w:val="44"/>
          <w:szCs w:val="44"/>
          <w:lang w:eastAsia="zh-CN"/>
        </w:rPr>
        <w:t>公司本部</w:t>
      </w:r>
      <w:r>
        <w:rPr>
          <w:rFonts w:hint="eastAsia" w:ascii="楷体" w:hAnsi="楷体" w:eastAsia="楷体" w:cs="楷体"/>
          <w:b/>
          <w:bCs/>
          <w:sz w:val="44"/>
          <w:szCs w:val="44"/>
          <w:lang w:val="en-US" w:eastAsia="zh-CN"/>
        </w:rPr>
        <w:t>岗位</w:t>
      </w:r>
    </w:p>
    <w:p>
      <w:pPr>
        <w:spacing w:line="54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一、资金财务部财务管理岗</w:t>
      </w:r>
    </w:p>
    <w:p>
      <w:pPr>
        <w:numPr>
          <w:ilvl w:val="0"/>
          <w:numId w:val="0"/>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（一）职责描述</w:t>
      </w:r>
    </w:p>
    <w:p>
      <w:pPr>
        <w:numPr>
          <w:ilvl w:val="0"/>
          <w:numId w:val="4"/>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负责办理公司的现金收付和银行结算业务；</w:t>
      </w:r>
    </w:p>
    <w:p>
      <w:pPr>
        <w:numPr>
          <w:ilvl w:val="0"/>
          <w:numId w:val="4"/>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负责各种转账业务和银行结算业务；</w:t>
      </w:r>
    </w:p>
    <w:p>
      <w:pPr>
        <w:numPr>
          <w:ilvl w:val="0"/>
          <w:numId w:val="4"/>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负责催收投资、生产经营货币资金及凭证传递；</w:t>
      </w:r>
    </w:p>
    <w:p>
      <w:pPr>
        <w:numPr>
          <w:ilvl w:val="0"/>
          <w:numId w:val="4"/>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负责库存现金、空白支票的管理；</w:t>
      </w:r>
    </w:p>
    <w:p>
      <w:pPr>
        <w:numPr>
          <w:ilvl w:val="0"/>
          <w:numId w:val="4"/>
        </w:numPr>
        <w:spacing w:line="540" w:lineRule="exact"/>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完成上级交办的其他工作任务。</w:t>
      </w:r>
    </w:p>
    <w:p>
      <w:pPr>
        <w:numPr>
          <w:ilvl w:val="0"/>
          <w:numId w:val="5"/>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任职要求</w:t>
      </w:r>
    </w:p>
    <w:p>
      <w:pPr>
        <w:numPr>
          <w:ilvl w:val="0"/>
          <w:numId w:val="6"/>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全日制大学本科及以上学历；</w:t>
      </w:r>
    </w:p>
    <w:p>
      <w:pPr>
        <w:numPr>
          <w:ilvl w:val="0"/>
          <w:numId w:val="6"/>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会计类/财务管理类/金融等相关专业；</w:t>
      </w:r>
    </w:p>
    <w:p>
      <w:pPr>
        <w:numPr>
          <w:ilvl w:val="0"/>
          <w:numId w:val="6"/>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共产党员（含预备党员）优先；</w:t>
      </w:r>
    </w:p>
    <w:p>
      <w:pPr>
        <w:numPr>
          <w:ilvl w:val="0"/>
          <w:numId w:val="6"/>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年龄原则上不超过35岁。</w:t>
      </w:r>
    </w:p>
    <w:p>
      <w:pPr>
        <w:numPr>
          <w:ilvl w:val="0"/>
          <w:numId w:val="7"/>
        </w:numPr>
        <w:spacing w:line="54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规划建设管理部工程管理岗</w:t>
      </w:r>
    </w:p>
    <w:p>
      <w:pPr>
        <w:numPr>
          <w:ilvl w:val="0"/>
          <w:numId w:val="0"/>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（一）职责描述</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1.负责公司工程项目的全面技术管理工作；</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2.全面参与项目方案设计</w:t>
      </w:r>
      <w:r>
        <w:rPr>
          <w:rFonts w:hint="eastAsia" w:ascii="仿宋_GB2312" w:hAnsi="仿宋_GB2312" w:eastAsia="仿宋_GB2312" w:cs="仿宋_GB2312"/>
          <w:b w:val="0"/>
          <w:bCs w:val="0"/>
          <w:sz w:val="32"/>
          <w:szCs w:val="32"/>
          <w:highlight w:val="none"/>
          <w:lang w:val="en-US" w:eastAsia="zh-CN"/>
        </w:rPr>
        <w:t>、初步设计和</w:t>
      </w:r>
      <w:r>
        <w:rPr>
          <w:rFonts w:hint="eastAsia" w:ascii="仿宋_GB2312" w:hAnsi="仿宋_GB2312" w:eastAsia="仿宋_GB2312" w:cs="仿宋_GB2312"/>
          <w:b w:val="0"/>
          <w:bCs w:val="0"/>
          <w:sz w:val="32"/>
          <w:szCs w:val="32"/>
          <w:lang w:val="en-US" w:eastAsia="zh-CN"/>
        </w:rPr>
        <w:t>施工图设计的审定；</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3.负责公司及施工单位招标文书中技术参数核定工作；</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4.熟悉造价，参与公司造价相关争议问题的处理；</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5.负责工程安全、技术、进度、质量等相关管理；</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6.负责向施工单位解释施工图中的有关技术问题，并及时处理施工现场的有关技术性问题；</w:t>
      </w:r>
    </w:p>
    <w:p>
      <w:pPr>
        <w:numPr>
          <w:ilvl w:val="0"/>
          <w:numId w:val="0"/>
        </w:numPr>
        <w:spacing w:line="540" w:lineRule="exact"/>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7.完成上级领导交办其他工作任务。</w:t>
      </w:r>
    </w:p>
    <w:p>
      <w:pPr>
        <w:numPr>
          <w:ilvl w:val="0"/>
          <w:numId w:val="5"/>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任职要求</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1.本科及以上学历，建筑/土木工程/工民建等相关专业；</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2.具备5年及以上相关专业设计或项目技术管理工作经验；</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3.具备中级及以上职称，具有一级建造师、注册类工程师资格优先；</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4.熟悉本专业法律法规、标准规范、技术规程等；</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5.能独立负责技术管理工作，能组织协调好本专业与其他专业的配合关系；</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6.爱岗敬业，具有高度的责任心和良好的团队合作精神；</w:t>
      </w:r>
    </w:p>
    <w:p>
      <w:pPr>
        <w:numPr>
          <w:ilvl w:val="0"/>
          <w:numId w:val="0"/>
        </w:numPr>
        <w:spacing w:line="540" w:lineRule="exact"/>
        <w:jc w:val="both"/>
        <w:rPr>
          <w:rFonts w:hint="eastAsia" w:ascii="黑体" w:hAnsi="黑体" w:eastAsia="黑体" w:cs="黑体"/>
          <w:sz w:val="32"/>
          <w:szCs w:val="32"/>
          <w:lang w:eastAsia="zh-CN"/>
        </w:rPr>
      </w:pPr>
      <w:r>
        <w:rPr>
          <w:rFonts w:hint="eastAsia" w:ascii="仿宋_GB2312" w:hAnsi="仿宋_GB2312" w:eastAsia="仿宋_GB2312" w:cs="仿宋_GB2312"/>
          <w:b w:val="0"/>
          <w:bCs w:val="0"/>
          <w:sz w:val="32"/>
          <w:szCs w:val="32"/>
          <w:lang w:val="en-US" w:eastAsia="zh-CN"/>
        </w:rPr>
        <w:t>7.具有较高的执行力，能够大胆管理、把控现场。</w:t>
      </w:r>
    </w:p>
    <w:p>
      <w:pPr>
        <w:spacing w:line="54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三、规划建设管理部土建管理岗</w:t>
      </w:r>
    </w:p>
    <w:p>
      <w:pPr>
        <w:numPr>
          <w:ilvl w:val="0"/>
          <w:numId w:val="0"/>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（一）职责描述</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1.负责公司地产项目施工管理工作；</w:t>
      </w:r>
    </w:p>
    <w:p>
      <w:pPr>
        <w:numPr>
          <w:ilvl w:val="0"/>
          <w:numId w:val="0"/>
        </w:numPr>
        <w:spacing w:line="540" w:lineRule="exact"/>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2.负责本专业各类施工技术方案初审、现场验收、施工技术交底等工作；</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3.负责本专业项目施工准备、施工进度与质量、现场管理、投资控制、验收计量等管理监督工作；</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4.参与协调政府相关部门、设计、施工、监理等各参建单位开展现场工作；</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5.负责组织对本专业工程档案各项技术资料的</w:t>
      </w:r>
      <w:r>
        <w:rPr>
          <w:rFonts w:hint="eastAsia" w:ascii="仿宋_GB2312" w:hAnsi="仿宋_GB2312" w:eastAsia="仿宋_GB2312" w:cs="仿宋_GB2312"/>
          <w:b w:val="0"/>
          <w:bCs w:val="0"/>
          <w:sz w:val="32"/>
          <w:szCs w:val="32"/>
          <w:highlight w:val="none"/>
          <w:lang w:val="en-US" w:eastAsia="zh-CN"/>
        </w:rPr>
        <w:t>签证</w:t>
      </w:r>
      <w:r>
        <w:rPr>
          <w:rFonts w:hint="eastAsia" w:ascii="仿宋_GB2312" w:hAnsi="仿宋_GB2312" w:eastAsia="仿宋_GB2312" w:cs="仿宋_GB2312"/>
          <w:b w:val="0"/>
          <w:bCs w:val="0"/>
          <w:sz w:val="32"/>
          <w:szCs w:val="32"/>
          <w:lang w:val="en-US" w:eastAsia="zh-CN"/>
        </w:rPr>
        <w:t>、收集和整理，并汇总上报；</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6.参与工程协调会和监理例会，提出工程施工过程中出现的问题，并组织解决；</w:t>
      </w:r>
    </w:p>
    <w:p>
      <w:pPr>
        <w:numPr>
          <w:ilvl w:val="0"/>
          <w:numId w:val="0"/>
        </w:num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7.完成上级领导交办其他工作任务。</w:t>
      </w:r>
    </w:p>
    <w:p>
      <w:pPr>
        <w:numPr>
          <w:ilvl w:val="0"/>
          <w:numId w:val="0"/>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（二）任职要求</w:t>
      </w:r>
    </w:p>
    <w:p>
      <w:p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1.本科及以上学历，工程相关专业；</w:t>
      </w:r>
    </w:p>
    <w:p>
      <w:p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2.具备3年及以上大型项目施工技术管理经历；</w:t>
      </w:r>
    </w:p>
    <w:p>
      <w:p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3.具备中级及以上职称，建造师等从业资格优先；</w:t>
      </w:r>
    </w:p>
    <w:p>
      <w:p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4.熟悉本专业各项法律法规、标准规范、技术规程等；</w:t>
      </w:r>
    </w:p>
    <w:p>
      <w:p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5.能独立开展土建工程管理工作，能组织协调好本专业与其他专业的配合关系；</w:t>
      </w:r>
    </w:p>
    <w:p>
      <w:pPr>
        <w:spacing w:line="54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6.爱岗敬业，具有高度的责任心和良好的团队合作精神；</w:t>
      </w:r>
    </w:p>
    <w:p>
      <w:pPr>
        <w:spacing w:line="540" w:lineRule="exact"/>
        <w:jc w:val="both"/>
        <w:rPr>
          <w:rFonts w:hint="eastAsia" w:ascii="黑体" w:hAnsi="黑体" w:eastAsia="黑体" w:cs="黑体"/>
          <w:sz w:val="32"/>
          <w:szCs w:val="32"/>
          <w:lang w:eastAsia="zh-CN"/>
        </w:rPr>
      </w:pPr>
      <w:r>
        <w:rPr>
          <w:rFonts w:hint="eastAsia" w:ascii="仿宋_GB2312" w:hAnsi="仿宋_GB2312" w:eastAsia="仿宋_GB2312" w:cs="仿宋_GB2312"/>
          <w:b w:val="0"/>
          <w:bCs w:val="0"/>
          <w:sz w:val="32"/>
          <w:szCs w:val="32"/>
          <w:lang w:val="en-US" w:eastAsia="zh-CN"/>
        </w:rPr>
        <w:t>7.具有较高的执行力，能够大胆管理、把控现场。</w:t>
      </w:r>
    </w:p>
    <w:p>
      <w:pPr>
        <w:spacing w:line="54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四、经营管理部运营管理岗</w:t>
      </w:r>
    </w:p>
    <w:p>
      <w:pPr>
        <w:numPr>
          <w:ilvl w:val="0"/>
          <w:numId w:val="0"/>
        </w:numPr>
        <w:spacing w:line="540" w:lineRule="exact"/>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(一）职责描述</w:t>
      </w:r>
    </w:p>
    <w:p>
      <w:pPr>
        <w:spacing w:line="540" w:lineRule="exact"/>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1.完成行业相关市场分析研究，并形成报告；</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2.参与项目营销、策划及推广等相关工作，并定期评估成效；</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3.参与配合项目日常营销管理工作；</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4.负责部门及营销部相关资料档案的收集、整理及存档；</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5.参与公司经营相关手续的办理；</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6.负责组织公司经济活动分析撰写；</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7.编制、修订公司经营管理相关制度，并监督执行；</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8.完成上级交办的任务。</w:t>
      </w:r>
    </w:p>
    <w:p>
      <w:pPr>
        <w:spacing w:line="540" w:lineRule="exact"/>
        <w:jc w:val="both"/>
        <w:rPr>
          <w:rFonts w:hint="eastAsia" w:ascii="黑体" w:hAnsi="黑体" w:eastAsia="黑体" w:cs="黑体"/>
          <w:sz w:val="32"/>
          <w:szCs w:val="32"/>
          <w:lang w:val="en-US" w:eastAsia="zh-CN"/>
        </w:rPr>
      </w:pPr>
      <w:r>
        <w:rPr>
          <w:rFonts w:hint="eastAsia" w:ascii="楷体" w:hAnsi="楷体" w:eastAsia="楷体" w:cs="楷体"/>
          <w:b/>
          <w:bCs/>
          <w:sz w:val="32"/>
          <w:szCs w:val="32"/>
          <w:lang w:val="en-US" w:eastAsia="zh-CN"/>
        </w:rPr>
        <w:t>（二）任职要求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1.全日制本科及以上学历；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2.有1年以上策划管理、地产营销方面相关工作经历；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3.有较强的文字表达能力，能熟练使用各类办公软件；                                               4.对国家及地方经济发展、行业趋势、市场动态有较强的洞察分析能力；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5.原则上年龄不超过35岁。</w:t>
      </w:r>
    </w:p>
    <w:p>
      <w:pPr>
        <w:spacing w:line="540" w:lineRule="exact"/>
        <w:jc w:val="both"/>
        <w:rPr>
          <w:rFonts w:hint="eastAsia" w:ascii="黑体" w:hAnsi="黑体" w:eastAsia="黑体" w:cs="黑体"/>
          <w:sz w:val="32"/>
          <w:szCs w:val="32"/>
          <w:lang w:val="en-US" w:eastAsia="zh-CN"/>
        </w:rPr>
      </w:pPr>
    </w:p>
    <w:p>
      <w:pPr>
        <w:spacing w:line="540" w:lineRule="exact"/>
        <w:jc w:val="center"/>
        <w:rPr>
          <w:rFonts w:ascii="方正小标宋简体" w:hAnsi="方正小标宋简体" w:eastAsia="方正小标宋简体" w:cs="方正小标宋简体"/>
          <w:sz w:val="32"/>
          <w:szCs w:val="32"/>
        </w:rPr>
      </w:pPr>
      <w:r>
        <w:rPr>
          <w:rFonts w:hint="eastAsia" w:ascii="楷体" w:hAnsi="楷体" w:eastAsia="楷体" w:cs="楷体"/>
          <w:b/>
          <w:bCs/>
          <w:sz w:val="44"/>
          <w:szCs w:val="44"/>
          <w:lang w:eastAsia="zh-CN"/>
        </w:rPr>
        <w:t>第二章</w:t>
      </w:r>
      <w:r>
        <w:rPr>
          <w:rFonts w:hint="eastAsia" w:ascii="楷体" w:hAnsi="楷体" w:eastAsia="楷体" w:cs="楷体"/>
          <w:b/>
          <w:bCs/>
          <w:sz w:val="44"/>
          <w:szCs w:val="44"/>
          <w:lang w:val="en-US" w:eastAsia="zh-CN"/>
        </w:rPr>
        <w:t xml:space="preserve">   医院岗位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、医疗装备管理岗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（一）职责描述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1.参与医疗设备选型及标准确定；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2.负责医疗设备的日常管理工作；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3.完成医疗设备的定期维护保养和巡视检查；</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4.参与医疗</w:t>
      </w:r>
      <w:r>
        <w:rPr>
          <w:rFonts w:ascii="仿宋_GB2312" w:hAnsi="等线" w:eastAsia="仿宋_GB2312" w:cs="Times New Roman"/>
          <w:sz w:val="32"/>
          <w:szCs w:val="32"/>
        </w:rPr>
        <w:t>设备</w:t>
      </w:r>
      <w:r>
        <w:rPr>
          <w:rFonts w:hint="eastAsia" w:ascii="仿宋_GB2312" w:hAnsi="等线" w:eastAsia="仿宋_GB2312" w:cs="Times New Roman"/>
          <w:sz w:val="32"/>
          <w:szCs w:val="32"/>
        </w:rPr>
        <w:t>及零配件安装、验收等方面工作；</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5.监督厂商执行维保合同设备的维修、保养管理工作；</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6.参与报废设备的技术鉴定；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7.参与本专业设备对临床的安全使用和操作培训；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8.根据设备检测排查周期，定期对各类设备进行质量控制检测；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9.对计量和控制检测数据进行统计分析；</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10.完成科室要求的其他相关工作。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（二）</w:t>
      </w:r>
      <w:r>
        <w:rPr>
          <w:rFonts w:ascii="仿宋_GB2312" w:hAnsi="等线" w:eastAsia="仿宋_GB2312" w:cs="Times New Roman"/>
          <w:b/>
          <w:bCs/>
          <w:sz w:val="32"/>
          <w:szCs w:val="32"/>
        </w:rPr>
        <w:t>任职要求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1.全日制本科及以上学历；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2.具有3年以上医疗装备管理工作经验，有三级医院医疗装备管理工作经验优先 ；</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3.良好的沟通能力与团队合作意识，严谨的工作态度，动手与逻辑思维能力强；</w:t>
      </w:r>
      <w:r>
        <w:rPr>
          <w:rFonts w:hint="eastAsia" w:ascii="仿宋_GB2312" w:hAnsi="等线" w:eastAsia="仿宋_GB2312" w:cs="Times New Roman"/>
          <w:sz w:val="32"/>
          <w:szCs w:val="32"/>
        </w:rPr>
        <w:br w:type="textWrapping"/>
      </w:r>
      <w:r>
        <w:rPr>
          <w:rFonts w:hint="eastAsia" w:ascii="仿宋_GB2312" w:hAnsi="等线" w:eastAsia="仿宋_GB2312" w:cs="Times New Roman"/>
          <w:sz w:val="32"/>
          <w:szCs w:val="32"/>
        </w:rPr>
        <w:t>4.精通医疗设备的规划、采购、验收、调试、维修、保养等工作；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5.熟</w:t>
      </w:r>
      <w:r>
        <w:rPr>
          <w:rFonts w:ascii="仿宋_GB2312" w:hAnsi="等线" w:eastAsia="仿宋_GB2312" w:cs="Times New Roman"/>
          <w:sz w:val="32"/>
          <w:szCs w:val="32"/>
        </w:rPr>
        <w:t>悉医</w:t>
      </w:r>
      <w:r>
        <w:rPr>
          <w:rFonts w:hint="eastAsia" w:ascii="仿宋_GB2312" w:hAnsi="等线" w:eastAsia="仿宋_GB2312" w:cs="Times New Roman"/>
          <w:sz w:val="32"/>
          <w:szCs w:val="32"/>
        </w:rPr>
        <w:t>院医疗设备</w:t>
      </w:r>
      <w:r>
        <w:rPr>
          <w:rFonts w:ascii="仿宋_GB2312" w:hAnsi="等线" w:eastAsia="仿宋_GB2312" w:cs="Times New Roman"/>
          <w:sz w:val="32"/>
          <w:szCs w:val="32"/>
        </w:rPr>
        <w:t>管理相关</w:t>
      </w:r>
      <w:r>
        <w:rPr>
          <w:rFonts w:hint="eastAsia" w:ascii="仿宋_GB2312" w:hAnsi="等线" w:eastAsia="仿宋_GB2312" w:cs="Times New Roman"/>
          <w:sz w:val="32"/>
          <w:szCs w:val="32"/>
        </w:rPr>
        <w:t>政策</w:t>
      </w:r>
      <w:r>
        <w:rPr>
          <w:rFonts w:ascii="仿宋_GB2312" w:hAnsi="等线" w:eastAsia="仿宋_GB2312" w:cs="Times New Roman"/>
          <w:sz w:val="32"/>
          <w:szCs w:val="32"/>
        </w:rPr>
        <w:t>法规</w:t>
      </w:r>
      <w:r>
        <w:rPr>
          <w:rFonts w:hint="eastAsia" w:ascii="仿宋_GB2312" w:hAnsi="等线"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6.年龄原则上不超过50岁。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、医院运营管理岗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（一）职责描述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1.全程参与医院项目的运营筹备工作，包括医院规划、定位、医疗、护理、设备、信息智能化、综合及招标采购配合等相关工作，确保公司的经营理念、战略、决策在医院运营管理过程中得到贯彻执行；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.负责医院开诊前相关市场调研工作；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.参与</w:t>
      </w:r>
      <w:r>
        <w:rPr>
          <w:rFonts w:ascii="仿宋_GB2312" w:hAnsi="等线" w:eastAsia="仿宋_GB2312" w:cs="Times New Roman"/>
          <w:sz w:val="32"/>
          <w:szCs w:val="32"/>
        </w:rPr>
        <w:t>医院运营管理体系建立，</w:t>
      </w:r>
      <w:r>
        <w:rPr>
          <w:rFonts w:hint="eastAsia" w:ascii="仿宋_GB2312" w:hAnsi="等线" w:eastAsia="仿宋_GB2312" w:cs="Times New Roman"/>
          <w:sz w:val="32"/>
          <w:szCs w:val="32"/>
        </w:rPr>
        <w:t>协调推进医院整体运营；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ascii="仿宋_GB2312" w:hAnsi="等线" w:eastAsia="仿宋_GB2312" w:cs="Times New Roman"/>
          <w:sz w:val="32"/>
          <w:szCs w:val="32"/>
        </w:rPr>
        <w:t>4.</w:t>
      </w:r>
      <w:r>
        <w:rPr>
          <w:rFonts w:hint="eastAsia" w:ascii="仿宋_GB2312" w:hAnsi="等线" w:eastAsia="仿宋_GB2312" w:cs="Times New Roman"/>
          <w:sz w:val="32"/>
          <w:szCs w:val="32"/>
        </w:rPr>
        <w:t>制定医院运营管理制度及流程；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ascii="仿宋_GB2312" w:hAnsi="等线" w:eastAsia="仿宋_GB2312" w:cs="Times New Roman"/>
          <w:sz w:val="32"/>
          <w:szCs w:val="32"/>
        </w:rPr>
        <w:t>5</w:t>
      </w:r>
      <w:r>
        <w:rPr>
          <w:rFonts w:hint="eastAsia" w:ascii="仿宋_GB2312" w:hAnsi="等线" w:eastAsia="仿宋_GB2312" w:cs="Times New Roman"/>
          <w:sz w:val="32"/>
          <w:szCs w:val="32"/>
        </w:rPr>
        <w:t>.完成医院交办的其他工作。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（二）</w:t>
      </w:r>
      <w:r>
        <w:rPr>
          <w:rFonts w:hint="eastAsia" w:ascii="仿宋_GB2312" w:hAnsi="等线" w:eastAsia="仿宋_GB2312" w:cs="Times New Roman"/>
          <w:b/>
          <w:bCs/>
          <w:sz w:val="32"/>
          <w:szCs w:val="32"/>
          <w:lang w:eastAsia="zh-CN"/>
        </w:rPr>
        <w:t>任职</w:t>
      </w:r>
      <w:r>
        <w:rPr>
          <w:rFonts w:hint="eastAsia" w:ascii="仿宋_GB2312" w:hAnsi="等线" w:eastAsia="仿宋_GB2312" w:cs="Times New Roman"/>
          <w:b/>
          <w:bCs/>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1.全日制本科及以上学历，医学相关专业或经济</w:t>
      </w:r>
      <w:r>
        <w:rPr>
          <w:rFonts w:ascii="仿宋_GB2312" w:hAnsi="等线" w:eastAsia="仿宋_GB2312" w:cs="Times New Roman"/>
          <w:sz w:val="32"/>
          <w:szCs w:val="32"/>
        </w:rPr>
        <w:t>相关专业</w:t>
      </w:r>
      <w:r>
        <w:rPr>
          <w:rFonts w:hint="eastAsia" w:ascii="仿宋_GB2312" w:hAnsi="等线"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2.具有三级综合医院运营管理经验，有医院筹建开诊工作经验，参与过等级医院评审或JCI评审者优先；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3.具有创新精神，思路清晰，具有较强的多任务处理和抗压能力；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4.有较强的团队领导能力，有较强的组织、协调、指挥能力；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5.熟悉医院管理相关政策法规；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b/>
          <w:bCs/>
          <w:sz w:val="32"/>
          <w:szCs w:val="32"/>
        </w:rPr>
      </w:pPr>
      <w:r>
        <w:rPr>
          <w:rFonts w:hint="eastAsia" w:ascii="仿宋_GB2312" w:hAnsi="等线" w:eastAsia="仿宋_GB2312" w:cs="Times New Roman"/>
          <w:sz w:val="32"/>
          <w:szCs w:val="32"/>
        </w:rPr>
        <w:t>6.年龄原则上不超过</w:t>
      </w:r>
      <w:r>
        <w:rPr>
          <w:rFonts w:hint="eastAsia" w:ascii="仿宋_GB2312" w:hAnsi="等线" w:eastAsia="仿宋_GB2312" w:cs="Times New Roman"/>
          <w:sz w:val="32"/>
          <w:szCs w:val="32"/>
          <w:lang w:val="en-US" w:eastAsia="zh-CN"/>
        </w:rPr>
        <w:t>45</w:t>
      </w:r>
      <w:r>
        <w:rPr>
          <w:rFonts w:hint="eastAsia" w:ascii="仿宋_GB2312" w:hAnsi="等线" w:eastAsia="仿宋_GB2312" w:cs="Times New Roman"/>
          <w:sz w:val="32"/>
          <w:szCs w:val="32"/>
        </w:rPr>
        <w:t>岁。</w:t>
      </w:r>
      <w:r>
        <w:rPr>
          <w:rFonts w:hint="eastAsia" w:ascii="仿宋_GB2312" w:hAnsi="等线" w:eastAsia="仿宋_GB2312" w:cs="Times New Roman"/>
          <w:b/>
          <w:bCs/>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、医院</w:t>
      </w:r>
      <w:r>
        <w:rPr>
          <w:rFonts w:hint="eastAsia" w:ascii="黑体" w:hAnsi="黑体" w:eastAsia="黑体" w:cs="黑体"/>
          <w:b/>
          <w:bCs/>
          <w:sz w:val="32"/>
          <w:szCs w:val="32"/>
          <w:lang w:eastAsia="zh-CN"/>
        </w:rPr>
        <w:t>医保物价管理岗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楷体" w:hAnsi="楷体" w:eastAsia="楷体" w:cs="楷体"/>
          <w:sz w:val="32"/>
          <w:szCs w:val="32"/>
        </w:rPr>
      </w:pPr>
      <w:r>
        <w:rPr>
          <w:rFonts w:hint="eastAsia" w:ascii="楷体" w:hAnsi="楷体" w:eastAsia="楷体" w:cs="楷体"/>
          <w:b/>
          <w:bCs/>
          <w:sz w:val="32"/>
          <w:szCs w:val="32"/>
        </w:rPr>
        <w:t>（一）职责描述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lang w:val="en-US" w:eastAsia="zh-CN"/>
        </w:rPr>
        <w:t>1.</w:t>
      </w:r>
      <w:r>
        <w:rPr>
          <w:rFonts w:hint="eastAsia" w:ascii="仿宋_GB2312" w:hAnsi="等线" w:eastAsia="仿宋_GB2312" w:cs="Times New Roman"/>
          <w:sz w:val="32"/>
          <w:szCs w:val="32"/>
        </w:rPr>
        <w:t>负责</w:t>
      </w:r>
      <w:r>
        <w:rPr>
          <w:rFonts w:hint="eastAsia" w:ascii="仿宋_GB2312" w:hAnsi="等线" w:eastAsia="仿宋_GB2312" w:cs="Times New Roman"/>
          <w:sz w:val="32"/>
          <w:szCs w:val="32"/>
          <w:lang w:eastAsia="zh-CN"/>
        </w:rPr>
        <w:t>医保及</w:t>
      </w:r>
      <w:r>
        <w:rPr>
          <w:rFonts w:hint="eastAsia" w:ascii="仿宋_GB2312" w:hAnsi="等线" w:eastAsia="仿宋_GB2312" w:cs="Times New Roman"/>
          <w:sz w:val="32"/>
          <w:szCs w:val="32"/>
        </w:rPr>
        <w:t>物价</w:t>
      </w:r>
      <w:r>
        <w:rPr>
          <w:rFonts w:hint="eastAsia" w:ascii="仿宋_GB2312" w:hAnsi="等线" w:eastAsia="仿宋_GB2312" w:cs="Times New Roman"/>
          <w:sz w:val="32"/>
          <w:szCs w:val="32"/>
          <w:lang w:eastAsia="zh-CN"/>
        </w:rPr>
        <w:t>相关</w:t>
      </w:r>
      <w:r>
        <w:rPr>
          <w:rFonts w:hint="eastAsia" w:ascii="仿宋_GB2312" w:hAnsi="等线" w:eastAsia="仿宋_GB2312" w:cs="Times New Roman"/>
          <w:sz w:val="32"/>
          <w:szCs w:val="32"/>
        </w:rPr>
        <w:t>政策的学习和培训工作。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2.制定医院医保及物价管理制度，指导并监督医院各科室相关制度的执行。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3.负责医保定点医院申报准备工作。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4.负责自主收费项目成本价格测算工作及物价公示。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5.定期组织参与医保及物价自查，提出整改意见并监督整改。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6.积极配合上级部门的监督和检查。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7.完成上级交办的其他工作。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任职</w:t>
      </w:r>
      <w:r>
        <w:rPr>
          <w:rFonts w:hint="eastAsia" w:ascii="楷体" w:hAnsi="楷体" w:eastAsia="楷体" w:cs="楷体"/>
          <w:b/>
          <w:bCs/>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rPr>
        <w:t>1.全日制</w:t>
      </w:r>
      <w:r>
        <w:rPr>
          <w:rFonts w:hint="eastAsia" w:ascii="仿宋_GB2312" w:hAnsi="等线" w:eastAsia="仿宋_GB2312" w:cs="Times New Roman"/>
          <w:sz w:val="32"/>
          <w:szCs w:val="32"/>
          <w:lang w:eastAsia="zh-CN"/>
        </w:rPr>
        <w:t>大专</w:t>
      </w:r>
      <w:r>
        <w:rPr>
          <w:rFonts w:hint="eastAsia" w:ascii="仿宋_GB2312" w:hAnsi="等线" w:eastAsia="仿宋_GB2312" w:cs="Times New Roman"/>
          <w:sz w:val="32"/>
          <w:szCs w:val="32"/>
        </w:rPr>
        <w:t>及以上学历，</w:t>
      </w:r>
      <w:r>
        <w:rPr>
          <w:rFonts w:hint="eastAsia" w:ascii="仿宋_GB2312" w:hAnsi="等线" w:eastAsia="仿宋_GB2312" w:cs="Times New Roman"/>
          <w:sz w:val="32"/>
          <w:szCs w:val="32"/>
          <w:lang w:eastAsia="zh-CN"/>
        </w:rPr>
        <w:t>医学相关专业</w:t>
      </w:r>
      <w:r>
        <w:rPr>
          <w:rFonts w:hint="eastAsia" w:ascii="仿宋_GB2312" w:hAnsi="等线" w:eastAsia="仿宋_GB2312" w:cs="Times New Roman"/>
          <w:sz w:val="32"/>
          <w:szCs w:val="32"/>
          <w:lang w:val="en-US" w:eastAsia="zh-CN"/>
        </w:rPr>
        <w:t>/</w:t>
      </w:r>
      <w:r>
        <w:rPr>
          <w:rFonts w:hint="eastAsia" w:ascii="仿宋_GB2312" w:hAnsi="等线" w:eastAsia="仿宋_GB2312" w:cs="Times New Roman"/>
          <w:sz w:val="32"/>
          <w:szCs w:val="32"/>
          <w:lang w:eastAsia="zh-CN"/>
        </w:rPr>
        <w:t>会计</w:t>
      </w:r>
      <w:r>
        <w:rPr>
          <w:rFonts w:hint="eastAsia" w:ascii="仿宋_GB2312" w:hAnsi="等线" w:eastAsia="仿宋_GB2312" w:cs="Times New Roman"/>
          <w:sz w:val="32"/>
          <w:szCs w:val="32"/>
          <w:lang w:val="en-US" w:eastAsia="zh-CN"/>
        </w:rPr>
        <w:t>/</w:t>
      </w:r>
      <w:r>
        <w:rPr>
          <w:rFonts w:hint="eastAsia" w:ascii="仿宋_GB2312" w:hAnsi="等线" w:eastAsia="仿宋_GB2312" w:cs="Times New Roman"/>
          <w:sz w:val="32"/>
          <w:szCs w:val="32"/>
          <w:lang w:eastAsia="zh-CN"/>
        </w:rPr>
        <w:t>医疗保险</w:t>
      </w:r>
      <w:r>
        <w:rPr>
          <w:rFonts w:hint="eastAsia" w:ascii="仿宋_GB2312" w:hAnsi="等线" w:eastAsia="仿宋_GB2312" w:cs="Times New Roman"/>
          <w:sz w:val="32"/>
          <w:szCs w:val="32"/>
          <w:lang w:val="en-US" w:eastAsia="zh-CN"/>
        </w:rPr>
        <w:t>/</w:t>
      </w:r>
      <w:r>
        <w:rPr>
          <w:rFonts w:hint="eastAsia" w:ascii="仿宋_GB2312" w:hAnsi="等线" w:eastAsia="仿宋_GB2312" w:cs="Times New Roman"/>
          <w:sz w:val="32"/>
          <w:szCs w:val="32"/>
          <w:lang w:eastAsia="zh-CN"/>
        </w:rPr>
        <w:t>经济</w:t>
      </w:r>
      <w:r>
        <w:rPr>
          <w:rFonts w:hint="eastAsia" w:ascii="仿宋_GB2312" w:hAnsi="等线" w:eastAsia="仿宋_GB2312" w:cs="Times New Roman"/>
          <w:sz w:val="32"/>
          <w:szCs w:val="32"/>
          <w:lang w:val="en-US" w:eastAsia="zh-CN"/>
        </w:rPr>
        <w:t>/</w:t>
      </w:r>
      <w:r>
        <w:rPr>
          <w:rFonts w:hint="eastAsia" w:ascii="仿宋_GB2312" w:hAnsi="等线" w:eastAsia="仿宋_GB2312" w:cs="Times New Roman"/>
          <w:sz w:val="32"/>
          <w:szCs w:val="32"/>
          <w:lang w:eastAsia="zh-CN"/>
        </w:rPr>
        <w:t>金融等相关专业</w:t>
      </w:r>
      <w:r>
        <w:rPr>
          <w:rFonts w:hint="eastAsia" w:ascii="仿宋_GB2312" w:hAnsi="等线"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rPr>
        <w:t>熟悉医疗行业医保、物价类相关政策及法律、法规，能较好的贯彻落实上级相关部门医保、物价的文件精神。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熟悉医疗机构医保</w:t>
      </w:r>
      <w:r>
        <w:rPr>
          <w:rFonts w:hint="eastAsia" w:ascii="仿宋_GB2312" w:hAnsi="等线" w:eastAsia="仿宋_GB2312" w:cs="Times New Roman"/>
          <w:sz w:val="32"/>
          <w:szCs w:val="32"/>
          <w:lang w:eastAsia="zh-CN"/>
        </w:rPr>
        <w:t>制度</w:t>
      </w:r>
      <w:r>
        <w:rPr>
          <w:rFonts w:hint="eastAsia" w:ascii="仿宋_GB2312" w:hAnsi="等线" w:eastAsia="仿宋_GB2312" w:cs="Times New Roman"/>
          <w:sz w:val="32"/>
          <w:szCs w:val="32"/>
        </w:rPr>
        <w:t>，熟悉医院门诊、住院医保报销流程及出院患者医保结算等工作者优先。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具有三年以上医疗机构医保、物价工作经历者优先。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等线" w:eastAsia="仿宋_GB2312" w:cs="Times New Roman"/>
          <w:b w:val="0"/>
          <w:bCs w:val="0"/>
          <w:sz w:val="32"/>
          <w:szCs w:val="32"/>
        </w:rPr>
      </w:pP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.年龄原则上不超过55岁。</w:t>
      </w:r>
      <w:r>
        <w:rPr>
          <w:rFonts w:hint="eastAsia" w:ascii="仿宋_GB2312" w:hAnsi="等线" w:eastAsia="仿宋_GB2312" w:cs="Times New Roman"/>
          <w:b/>
          <w:bCs/>
          <w:sz w:val="32"/>
          <w:szCs w:val="32"/>
        </w:rPr>
        <w:t> </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6771568"/>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D8728"/>
    <w:multiLevelType w:val="singleLevel"/>
    <w:tmpl w:val="B6DD8728"/>
    <w:lvl w:ilvl="0" w:tentative="0">
      <w:start w:val="3"/>
      <w:numFmt w:val="chineseCounting"/>
      <w:suff w:val="nothing"/>
      <w:lvlText w:val="%1、"/>
      <w:lvlJc w:val="left"/>
      <w:rPr>
        <w:rFonts w:hint="eastAsia"/>
      </w:rPr>
    </w:lvl>
  </w:abstractNum>
  <w:abstractNum w:abstractNumId="1">
    <w:nsid w:val="D6A4D599"/>
    <w:multiLevelType w:val="singleLevel"/>
    <w:tmpl w:val="D6A4D599"/>
    <w:lvl w:ilvl="0" w:tentative="0">
      <w:start w:val="6"/>
      <w:numFmt w:val="chineseCounting"/>
      <w:suff w:val="nothing"/>
      <w:lvlText w:val="（%1）"/>
      <w:lvlJc w:val="left"/>
      <w:rPr>
        <w:rFonts w:hint="eastAsia"/>
      </w:rPr>
    </w:lvl>
  </w:abstractNum>
  <w:abstractNum w:abstractNumId="2">
    <w:nsid w:val="F9B02001"/>
    <w:multiLevelType w:val="singleLevel"/>
    <w:tmpl w:val="F9B02001"/>
    <w:lvl w:ilvl="0" w:tentative="0">
      <w:start w:val="6"/>
      <w:numFmt w:val="chineseCounting"/>
      <w:suff w:val="nothing"/>
      <w:lvlText w:val="%1、"/>
      <w:lvlJc w:val="left"/>
      <w:rPr>
        <w:rFonts w:hint="eastAsia"/>
      </w:rPr>
    </w:lvl>
  </w:abstractNum>
  <w:abstractNum w:abstractNumId="3">
    <w:nsid w:val="0926217E"/>
    <w:multiLevelType w:val="singleLevel"/>
    <w:tmpl w:val="0926217E"/>
    <w:lvl w:ilvl="0" w:tentative="0">
      <w:start w:val="2"/>
      <w:numFmt w:val="chineseCounting"/>
      <w:suff w:val="nothing"/>
      <w:lvlText w:val="%1、"/>
      <w:lvlJc w:val="left"/>
      <w:rPr>
        <w:rFonts w:hint="eastAsia"/>
      </w:rPr>
    </w:lvl>
  </w:abstractNum>
  <w:abstractNum w:abstractNumId="4">
    <w:nsid w:val="0F8D74B9"/>
    <w:multiLevelType w:val="singleLevel"/>
    <w:tmpl w:val="0F8D74B9"/>
    <w:lvl w:ilvl="0" w:tentative="0">
      <w:start w:val="1"/>
      <w:numFmt w:val="decimal"/>
      <w:lvlText w:val="%1."/>
      <w:lvlJc w:val="left"/>
      <w:pPr>
        <w:tabs>
          <w:tab w:val="left" w:pos="312"/>
        </w:tabs>
      </w:pPr>
    </w:lvl>
  </w:abstractNum>
  <w:abstractNum w:abstractNumId="5">
    <w:nsid w:val="111375B3"/>
    <w:multiLevelType w:val="singleLevel"/>
    <w:tmpl w:val="111375B3"/>
    <w:lvl w:ilvl="0" w:tentative="0">
      <w:start w:val="1"/>
      <w:numFmt w:val="decimal"/>
      <w:lvlText w:val="%1."/>
      <w:lvlJc w:val="left"/>
      <w:pPr>
        <w:tabs>
          <w:tab w:val="left" w:pos="312"/>
        </w:tabs>
      </w:pPr>
    </w:lvl>
  </w:abstractNum>
  <w:abstractNum w:abstractNumId="6">
    <w:nsid w:val="5E1662D1"/>
    <w:multiLevelType w:val="singleLevel"/>
    <w:tmpl w:val="5E1662D1"/>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5D"/>
    <w:rsid w:val="000B5243"/>
    <w:rsid w:val="000E6F28"/>
    <w:rsid w:val="002231DC"/>
    <w:rsid w:val="0027042F"/>
    <w:rsid w:val="00356E84"/>
    <w:rsid w:val="003A496E"/>
    <w:rsid w:val="003A52E6"/>
    <w:rsid w:val="003D6E5E"/>
    <w:rsid w:val="003E74CC"/>
    <w:rsid w:val="00431E45"/>
    <w:rsid w:val="004D125D"/>
    <w:rsid w:val="004F70FB"/>
    <w:rsid w:val="005D57DF"/>
    <w:rsid w:val="006411C7"/>
    <w:rsid w:val="00655401"/>
    <w:rsid w:val="00711031"/>
    <w:rsid w:val="007517E3"/>
    <w:rsid w:val="00776863"/>
    <w:rsid w:val="007820A0"/>
    <w:rsid w:val="0087740F"/>
    <w:rsid w:val="00880AC9"/>
    <w:rsid w:val="008D35B0"/>
    <w:rsid w:val="008F2C2A"/>
    <w:rsid w:val="00913856"/>
    <w:rsid w:val="00936671"/>
    <w:rsid w:val="00B40CE7"/>
    <w:rsid w:val="00BB52AC"/>
    <w:rsid w:val="00D463D7"/>
    <w:rsid w:val="00D73390"/>
    <w:rsid w:val="00E42249"/>
    <w:rsid w:val="00E70070"/>
    <w:rsid w:val="00ED408C"/>
    <w:rsid w:val="04FA4F2B"/>
    <w:rsid w:val="05741F4C"/>
    <w:rsid w:val="077C677C"/>
    <w:rsid w:val="078D5F5E"/>
    <w:rsid w:val="0A534E40"/>
    <w:rsid w:val="0AA27519"/>
    <w:rsid w:val="0ACB3093"/>
    <w:rsid w:val="0B3855D6"/>
    <w:rsid w:val="0CC27075"/>
    <w:rsid w:val="10B9259F"/>
    <w:rsid w:val="12366CB2"/>
    <w:rsid w:val="124F0751"/>
    <w:rsid w:val="12E606FD"/>
    <w:rsid w:val="141709E2"/>
    <w:rsid w:val="15070AD2"/>
    <w:rsid w:val="15FD6FFB"/>
    <w:rsid w:val="19E220A0"/>
    <w:rsid w:val="19FB53AA"/>
    <w:rsid w:val="1A9130FE"/>
    <w:rsid w:val="1C1C7B73"/>
    <w:rsid w:val="1D4214FF"/>
    <w:rsid w:val="209E0AF1"/>
    <w:rsid w:val="20C15315"/>
    <w:rsid w:val="2714786F"/>
    <w:rsid w:val="272D5D2F"/>
    <w:rsid w:val="28054E76"/>
    <w:rsid w:val="2A762A15"/>
    <w:rsid w:val="2C2A34BD"/>
    <w:rsid w:val="2FD16DF9"/>
    <w:rsid w:val="2FDB36D5"/>
    <w:rsid w:val="2FE04C92"/>
    <w:rsid w:val="321943CC"/>
    <w:rsid w:val="34977893"/>
    <w:rsid w:val="34E046AF"/>
    <w:rsid w:val="36925312"/>
    <w:rsid w:val="374F74F0"/>
    <w:rsid w:val="38CA7A2A"/>
    <w:rsid w:val="3D492DA1"/>
    <w:rsid w:val="419F5550"/>
    <w:rsid w:val="462A49DF"/>
    <w:rsid w:val="489D7919"/>
    <w:rsid w:val="49BC14C8"/>
    <w:rsid w:val="4D53719E"/>
    <w:rsid w:val="4DA11815"/>
    <w:rsid w:val="517018E6"/>
    <w:rsid w:val="520C4FFE"/>
    <w:rsid w:val="532C5E30"/>
    <w:rsid w:val="548C6ED6"/>
    <w:rsid w:val="5648548C"/>
    <w:rsid w:val="599F3565"/>
    <w:rsid w:val="5B8F4526"/>
    <w:rsid w:val="5D235869"/>
    <w:rsid w:val="5D520940"/>
    <w:rsid w:val="5F67567E"/>
    <w:rsid w:val="60DF3752"/>
    <w:rsid w:val="614F503F"/>
    <w:rsid w:val="622D05B4"/>
    <w:rsid w:val="642B3CA8"/>
    <w:rsid w:val="66602334"/>
    <w:rsid w:val="68630689"/>
    <w:rsid w:val="688A5929"/>
    <w:rsid w:val="6CA368E0"/>
    <w:rsid w:val="6D621A5A"/>
    <w:rsid w:val="6DC54BD5"/>
    <w:rsid w:val="6FA37B07"/>
    <w:rsid w:val="6FAC6544"/>
    <w:rsid w:val="702802A5"/>
    <w:rsid w:val="75F85603"/>
    <w:rsid w:val="76FF763C"/>
    <w:rsid w:val="77140F70"/>
    <w:rsid w:val="77710C7D"/>
    <w:rsid w:val="7B123778"/>
    <w:rsid w:val="7B203EF2"/>
    <w:rsid w:val="7B91508F"/>
    <w:rsid w:val="7C43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next w:val="1"/>
    <w:qFormat/>
    <w:uiPriority w:val="99"/>
    <w:pPr>
      <w:widowControl w:val="0"/>
      <w:spacing w:before="240" w:after="60" w:line="312" w:lineRule="auto"/>
      <w:jc w:val="center"/>
      <w:outlineLvl w:val="1"/>
    </w:pPr>
    <w:rPr>
      <w:rFonts w:ascii="Cambria" w:hAnsi="Cambria" w:eastAsia="宋体" w:cs="Times New Roman"/>
      <w:b/>
      <w:kern w:val="28"/>
      <w:sz w:val="32"/>
      <w:lang w:val="en-US" w:eastAsia="zh-CN" w:bidi="ar-SA"/>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498</Words>
  <Characters>2843</Characters>
  <Lines>23</Lines>
  <Paragraphs>6</Paragraphs>
  <TotalTime>22</TotalTime>
  <ScaleCrop>false</ScaleCrop>
  <LinksUpToDate>false</LinksUpToDate>
  <CharactersWithSpaces>3335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2021-04-20T00:33:00Z</dcterms:created>
  <dc:creator>程敏</dc:creator>
  <cp:lastModifiedBy>陈丽媛</cp:lastModifiedBy>
  <cp:lastPrinted>2021-08-13T03:41:00Z</cp:lastPrinted>
  <dcterms:modified xsi:type="dcterms:W3CDTF">2021-08-17T06:02:56Z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926C532B3BF5483E9361E777CCEFF27B</vt:lpwstr>
  </property>
</Properties>
</file>