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eastAsia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西昌川投大健康科技有限公司中层管理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岗位公开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竞争上岗岗位职责及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任职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资格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公司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干部管理办法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》，参加公开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竞争上岗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的人员应具备以下条件：</w:t>
      </w:r>
    </w:p>
    <w:p>
      <w:pPr>
        <w:pStyle w:val="5"/>
        <w:numPr>
          <w:ilvl w:val="0"/>
          <w:numId w:val="0"/>
        </w:numPr>
        <w:spacing w:line="560" w:lineRule="exact"/>
        <w:ind w:left="640" w:leftChars="0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基本条件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具有较高的政治素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质，贯彻落实习近平新时代中国特色社会主义思想，增强“四个意识”，坚定“四个自信”，做到“两个维护”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坚持实事求是、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正廉洁，有强烈的责任感、使命感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开拓创新精神，坚决落实省委、省政府和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上级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公司决策部署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工作业绩突出，有较强的解决实际问题的能力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有敬业精神和大局观念，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有与所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竞聘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岗位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相适应的专业技术水平和组织领导能力。</w:t>
      </w:r>
    </w:p>
    <w:p>
      <w:pPr>
        <w:pStyle w:val="5"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4.清正廉洁，以身作则，自觉接受党和群众监督，做到自重、自省、自警、自励。</w:t>
      </w:r>
    </w:p>
    <w:p>
      <w:pPr>
        <w:pStyle w:val="5"/>
        <w:numPr>
          <w:ilvl w:val="0"/>
          <w:numId w:val="0"/>
        </w:numPr>
        <w:spacing w:line="560" w:lineRule="exact"/>
        <w:ind w:firstLine="640" w:firstLineChars="200"/>
        <w:rPr>
          <w:rFonts w:hint="default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5.具有正常履行职责的身体条件。</w:t>
      </w:r>
    </w:p>
    <w:p>
      <w:pPr>
        <w:pStyle w:val="5"/>
        <w:numPr>
          <w:ilvl w:val="0"/>
          <w:numId w:val="0"/>
        </w:numPr>
        <w:spacing w:line="560" w:lineRule="exact"/>
        <w:ind w:left="640" w:leftChars="0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二、资格条件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提任为中层副职的，原则应当具有2年以上工龄及相应工作岗位经历，特殊情况由党组织按干部管理流程另行研究。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.符合有关法律规定的资格要求。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3.近三年年度考核结果均为称职及以上。</w:t>
      </w:r>
    </w:p>
    <w:p>
      <w:pPr>
        <w:spacing w:line="560" w:lineRule="exact"/>
        <w:ind w:firstLine="640" w:firstLineChars="200"/>
        <w:rPr>
          <w:rFonts w:hint="eastAsia" w:ascii="仿宋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_GB2312" w:cs="宋体"/>
          <w:color w:val="000000"/>
          <w:kern w:val="0"/>
          <w:sz w:val="32"/>
          <w:szCs w:val="32"/>
        </w:rPr>
        <w:t>特别优秀的，条件可适当放宽，但需经</w:t>
      </w:r>
      <w:r>
        <w:rPr>
          <w:rFonts w:hint="eastAsia" w:ascii="仿宋" w:hAnsi="仿宋" w:eastAsia="仿宋_GB2312" w:cs="宋体"/>
          <w:color w:val="000000"/>
          <w:kern w:val="0"/>
          <w:sz w:val="32"/>
          <w:szCs w:val="32"/>
          <w:lang w:eastAsia="zh-CN"/>
        </w:rPr>
        <w:t>人事</w:t>
      </w:r>
      <w:r>
        <w:rPr>
          <w:rFonts w:hint="eastAsia" w:ascii="仿宋" w:hAnsi="仿宋" w:eastAsia="仿宋_GB2312" w:cs="宋体"/>
          <w:color w:val="000000"/>
          <w:kern w:val="0"/>
          <w:sz w:val="32"/>
          <w:szCs w:val="32"/>
        </w:rPr>
        <w:t>领导小组认定后方可作为竞聘人选。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三、竞聘岗位职责及任职资格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（一）资金财务部副经理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1.岗位职责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1）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全面主持财务部工作，建立健全财务管理制度体系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2）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组织开展公司全面预算管理工作，分解落实预算指标，分析预算执行情况，提出预算调整和考核建议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3）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组织开展会计核算业务，建立适合企业发展的会计核算模式和具体工作流程；组织开展成本核算、加强成本分析管控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4）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组织开展资金管理，策划融资方案并组织实施；组织开展内外部对账和债权催收，加速资金回笼，实施资金计划管理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5）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组织编制各类会计报表和统计报表，开展各类财务分析，参与投资项目尽职调查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6）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组织开展财税政策研究，做好税收筹划工作，申报争取国家税收优惠政策和补助资金支持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7）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组织开展国有产权管理，建立公司国有产权管理制度体系，完成国有产权登记、国有资产评估备案等事项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（8）完成上级交办的其他工作。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2.任职资格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（1）管理学类、经济学类等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相关专业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良好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的财会管理能力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财务分析能力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领导能力、判断决策和团队建设能力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具有良好沟通能力、组织协调能力、逻辑思维能力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具有较好的学习力和创新力，较强的执行力和抗压能力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熟练使用各种办公软件和各种财务软件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（二）投资发展管理部副经理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131" w:firstLine="643" w:firstLineChars="200"/>
        <w:textAlignment w:val="auto"/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1.岗位职责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公司发展规划管理、项目投资、项目拓展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负责公司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合同管理、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法务、合规化的管理工作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负责概预算管理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及投资成本管控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公司大宗物资和服务项目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的招标工作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负责公司统计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分析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部门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内部的组织管理工作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（7）完成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上级交办的其他工作。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131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2.任职资格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（1）管理学类、工学类、经济学类等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相关专业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熟悉资产管理、项目管理、运营管理流程，熟悉招标采购、合同管理等国家相关法律法规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富有团队精神，有较强的计划、协调、沟通与执行能力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具备较强的分析、执行、计划、协调和处理突发事件的能力，熟练使用办公软件、预算软件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（三）综合管理部副经理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131" w:firstLine="643" w:firstLineChars="200"/>
        <w:textAlignment w:val="auto"/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1.岗位职责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1）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全面负责企业内部管理工作，促进管理规范化；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2）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全面负责综合管理部的日常行政事务；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3）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全面负责公司会务组织与管理工作；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4）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全面负责部门内部组织管理工作；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5）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全面负责公司对外宣传和公司企业文化建设；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6）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全面负责公司党团、工会、纪检监察工作；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7）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全面负责组织公司后勤事务工作；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（8）完成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上级交办的其他工作。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131" w:firstLine="643" w:firstLineChars="200"/>
        <w:textAlignment w:val="auto"/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2.任职资格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（1）文学类、管理学类、哲学类、理学类、工学类等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相关专业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2）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具有党务管理工作经历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优先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3）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具备较强的公文写作能力、人际沟通能力、计划制定和执行能力及综合协调能力，以及对突发事件的处置能力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4）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熟练使用各种办公软件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958C5"/>
    <w:rsid w:val="032E77A8"/>
    <w:rsid w:val="03A31356"/>
    <w:rsid w:val="11362F36"/>
    <w:rsid w:val="1A0F67F6"/>
    <w:rsid w:val="21F2600D"/>
    <w:rsid w:val="2BC264B1"/>
    <w:rsid w:val="2C25564A"/>
    <w:rsid w:val="2E306504"/>
    <w:rsid w:val="2FDA7099"/>
    <w:rsid w:val="301060D7"/>
    <w:rsid w:val="37E26D9C"/>
    <w:rsid w:val="43DC326E"/>
    <w:rsid w:val="47F963CE"/>
    <w:rsid w:val="4CBA2922"/>
    <w:rsid w:val="52AF2DF9"/>
    <w:rsid w:val="55D76627"/>
    <w:rsid w:val="5B965607"/>
    <w:rsid w:val="5DA04A5E"/>
    <w:rsid w:val="69914EEB"/>
    <w:rsid w:val="69CA32B2"/>
    <w:rsid w:val="70CC44AF"/>
    <w:rsid w:val="727C7A41"/>
    <w:rsid w:val="7E07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 w:afterLines="0" w:line="360" w:lineRule="auto"/>
      <w:jc w:val="both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  <w:style w:type="paragraph" w:styleId="5">
    <w:name w:val="List Paragraph"/>
    <w:qFormat/>
    <w:uiPriority w:val="34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曹丰雪</cp:lastModifiedBy>
  <dcterms:modified xsi:type="dcterms:W3CDTF">2022-06-17T06:34:14Z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