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30" w:lineRule="exact"/>
        <w:ind w:left="0" w:leftChars="0"/>
        <w:jc w:val="center"/>
        <w:textAlignment w:val="auto"/>
        <w:rPr>
          <w:rFonts w:hint="eastAsia" w:ascii="方正小标宋简体" w:hAnsi="方正小标宋简体" w:eastAsia="方正小标宋简体" w:cs="方正小标宋简体"/>
          <w:b w:val="0"/>
          <w:bCs w:val="0"/>
          <w:color w:val="auto"/>
          <w:kern w:val="44"/>
          <w:sz w:val="44"/>
          <w:szCs w:val="44"/>
          <w:highlight w:val="none"/>
        </w:rPr>
      </w:pPr>
      <w:r>
        <w:rPr>
          <w:rFonts w:hint="eastAsia" w:ascii="方正小标宋简体" w:hAnsi="方正小标宋简体" w:eastAsia="方正小标宋简体" w:cs="方正小标宋简体"/>
          <w:b w:val="0"/>
          <w:bCs w:val="0"/>
          <w:color w:val="auto"/>
          <w:kern w:val="44"/>
          <w:sz w:val="44"/>
          <w:szCs w:val="44"/>
          <w:highlight w:val="none"/>
        </w:rPr>
        <w:t>川投西昌医院项目</w:t>
      </w:r>
      <w:r>
        <w:rPr>
          <w:rFonts w:hint="eastAsia" w:ascii="方正小标宋简体" w:hAnsi="方正小标宋简体" w:eastAsia="方正小标宋简体" w:cs="方正小标宋简体"/>
          <w:b w:val="0"/>
          <w:bCs w:val="0"/>
          <w:color w:val="auto"/>
          <w:kern w:val="44"/>
          <w:sz w:val="44"/>
          <w:szCs w:val="44"/>
          <w:highlight w:val="none"/>
          <w:lang w:val="en-US" w:eastAsia="zh-CN"/>
        </w:rPr>
        <w:t>浆洗</w:t>
      </w:r>
      <w:r>
        <w:rPr>
          <w:rFonts w:hint="eastAsia" w:ascii="方正小标宋简体" w:hAnsi="方正小标宋简体" w:eastAsia="方正小标宋简体" w:cs="方正小标宋简体"/>
          <w:b w:val="0"/>
          <w:bCs w:val="0"/>
          <w:color w:val="auto"/>
          <w:kern w:val="44"/>
          <w:sz w:val="44"/>
          <w:szCs w:val="44"/>
          <w:highlight w:val="none"/>
        </w:rPr>
        <w:t>中心</w:t>
      </w:r>
      <w:r>
        <w:rPr>
          <w:rFonts w:hint="eastAsia" w:ascii="方正小标宋简体" w:hAnsi="方正小标宋简体" w:eastAsia="方正小标宋简体" w:cs="方正小标宋简体"/>
          <w:b w:val="0"/>
          <w:bCs w:val="0"/>
          <w:color w:val="auto"/>
          <w:kern w:val="44"/>
          <w:sz w:val="44"/>
          <w:szCs w:val="44"/>
          <w:highlight w:val="none"/>
          <w:lang w:val="en-US" w:eastAsia="zh-CN"/>
        </w:rPr>
        <w:t xml:space="preserve">                </w:t>
      </w:r>
      <w:r>
        <w:rPr>
          <w:rFonts w:hint="eastAsia" w:ascii="方正小标宋简体" w:hAnsi="方正小标宋简体" w:eastAsia="方正小标宋简体" w:cs="方正小标宋简体"/>
          <w:b w:val="0"/>
          <w:bCs w:val="0"/>
          <w:color w:val="auto"/>
          <w:kern w:val="44"/>
          <w:sz w:val="44"/>
          <w:szCs w:val="44"/>
          <w:highlight w:val="none"/>
        </w:rPr>
        <w:t>运营招商调研公告</w:t>
      </w:r>
    </w:p>
    <w:p>
      <w:pPr>
        <w:jc w:val="center"/>
        <w:rPr>
          <w:rFonts w:hint="eastAsia" w:ascii="方正小标宋简体" w:hAnsi="方正小标宋简体" w:eastAsia="方正小标宋简体" w:cs="方正小标宋简体"/>
          <w:color w:val="auto"/>
          <w:sz w:val="44"/>
          <w:szCs w:val="44"/>
        </w:rPr>
      </w:pPr>
    </w:p>
    <w:p>
      <w:pPr>
        <w:spacing w:line="54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川投西昌医院项目健康养生中心由西昌川投大健康科技有限公司（招商方）投资建设，项目一期于2022年竣工，按照公司大健康产业布局，现对</w:t>
      </w:r>
      <w:r>
        <w:rPr>
          <w:rFonts w:hint="eastAsia" w:ascii="仿宋_GB2312" w:hAnsi="仿宋_GB2312" w:eastAsia="仿宋_GB2312" w:cs="仿宋_GB2312"/>
          <w:color w:val="auto"/>
          <w:sz w:val="32"/>
          <w:szCs w:val="32"/>
          <w:lang w:val="en-US" w:eastAsia="zh-CN"/>
        </w:rPr>
        <w:t>浆洗</w:t>
      </w:r>
      <w:r>
        <w:rPr>
          <w:rFonts w:hint="eastAsia" w:ascii="仿宋_GB2312" w:hAnsi="仿宋_GB2312" w:eastAsia="仿宋_GB2312" w:cs="仿宋_GB2312"/>
          <w:color w:val="auto"/>
          <w:sz w:val="32"/>
          <w:szCs w:val="32"/>
        </w:rPr>
        <w:t>运营公开招商调研：</w:t>
      </w:r>
    </w:p>
    <w:p>
      <w:pPr>
        <w:spacing w:line="540" w:lineRule="exact"/>
        <w:ind w:firstLine="640" w:firstLineChars="200"/>
        <w:jc w:val="left"/>
        <w:rPr>
          <w:rFonts w:hint="eastAsia" w:ascii="黑体" w:hAnsi="黑体" w:eastAsia="黑体" w:cs="黑体"/>
          <w:color w:val="auto"/>
          <w:sz w:val="32"/>
          <w:szCs w:val="32"/>
        </w:rPr>
      </w:pPr>
      <w:r>
        <w:rPr>
          <w:rFonts w:hint="eastAsia" w:ascii="黑体" w:hAnsi="黑体" w:eastAsia="黑体" w:cs="黑体"/>
          <w:color w:val="auto"/>
          <w:sz w:val="32"/>
          <w:szCs w:val="32"/>
        </w:rPr>
        <w:t>一、招商项目名称</w:t>
      </w:r>
    </w:p>
    <w:p>
      <w:pPr>
        <w:spacing w:line="54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川投西昌医院项目</w:t>
      </w:r>
      <w:r>
        <w:rPr>
          <w:rFonts w:hint="eastAsia" w:ascii="仿宋_GB2312" w:hAnsi="仿宋_GB2312" w:eastAsia="仿宋_GB2312" w:cs="仿宋_GB2312"/>
          <w:color w:val="auto"/>
          <w:sz w:val="32"/>
          <w:szCs w:val="32"/>
          <w:lang w:val="en-US" w:eastAsia="zh-CN"/>
        </w:rPr>
        <w:t>浆洗</w:t>
      </w:r>
      <w:r>
        <w:rPr>
          <w:rFonts w:hint="eastAsia" w:ascii="仿宋_GB2312" w:hAnsi="仿宋_GB2312" w:eastAsia="仿宋_GB2312" w:cs="仿宋_GB2312"/>
          <w:color w:val="auto"/>
          <w:sz w:val="32"/>
          <w:szCs w:val="32"/>
        </w:rPr>
        <w:t>中心投资运营</w:t>
      </w:r>
    </w:p>
    <w:p>
      <w:pPr>
        <w:spacing w:line="540" w:lineRule="exact"/>
        <w:ind w:firstLine="640" w:firstLineChars="200"/>
        <w:jc w:val="left"/>
        <w:rPr>
          <w:rFonts w:hint="eastAsia" w:ascii="黑体" w:hAnsi="黑体" w:eastAsia="黑体" w:cs="黑体"/>
          <w:color w:val="auto"/>
          <w:sz w:val="32"/>
          <w:szCs w:val="32"/>
        </w:rPr>
      </w:pPr>
      <w:r>
        <w:rPr>
          <w:rFonts w:hint="eastAsia" w:ascii="黑体" w:hAnsi="黑体" w:eastAsia="黑体" w:cs="黑体"/>
          <w:color w:val="auto"/>
          <w:sz w:val="32"/>
          <w:szCs w:val="32"/>
        </w:rPr>
        <w:t>二、招商方简介和招商项目概况</w:t>
      </w:r>
    </w:p>
    <w:p>
      <w:pPr>
        <w:spacing w:line="540" w:lineRule="exact"/>
        <w:ind w:firstLine="640" w:firstLineChars="200"/>
        <w:jc w:val="left"/>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（一）招商方简介</w:t>
      </w:r>
    </w:p>
    <w:p>
      <w:pPr>
        <w:spacing w:line="54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西昌川投大健康科技有限公司由四川川投大健康产业集团有限责任公司（股份占比51%）与</w:t>
      </w:r>
      <w:r>
        <w:rPr>
          <w:rFonts w:hint="eastAsia" w:ascii="仿宋_GB2312" w:hAnsi="仿宋_GB2312" w:eastAsia="仿宋_GB2312" w:cs="仿宋_GB2312"/>
          <w:color w:val="auto"/>
          <w:sz w:val="32"/>
          <w:szCs w:val="32"/>
          <w:lang w:val="en-US" w:eastAsia="zh-CN"/>
        </w:rPr>
        <w:t>西昌海河文旅投资发展有限公司</w:t>
      </w:r>
      <w:r>
        <w:rPr>
          <w:rFonts w:hint="eastAsia" w:ascii="仿宋_GB2312" w:hAnsi="仿宋_GB2312" w:eastAsia="仿宋_GB2312" w:cs="仿宋_GB2312"/>
          <w:color w:val="auto"/>
          <w:sz w:val="32"/>
          <w:szCs w:val="32"/>
        </w:rPr>
        <w:t>（股份占比49%）合资组建，公司注册资本金62087.71万元，投资建设运营川投西昌医院项目，投资建设开发健康学府（朗悦府）地产项目，全面发挥投资营理与资源烹赋有机结合的优势。</w:t>
      </w:r>
    </w:p>
    <w:p>
      <w:pPr>
        <w:spacing w:line="54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公司经营范围为医疗投资、酒店投资、健康养生产业投资，医疗技术开发、房地产开发、旅游开发及旅游产品销售，健康管理服务，医院、酒店管理服务等。</w:t>
      </w:r>
    </w:p>
    <w:p>
      <w:pPr>
        <w:spacing w:line="540" w:lineRule="exact"/>
        <w:ind w:firstLine="640" w:firstLineChars="200"/>
        <w:jc w:val="left"/>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（二）招商项目概况</w:t>
      </w:r>
    </w:p>
    <w:p>
      <w:pPr>
        <w:spacing w:line="540" w:lineRule="exact"/>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川投西昌医院</w:t>
      </w:r>
      <w:r>
        <w:rPr>
          <w:rFonts w:hint="eastAsia" w:ascii="仿宋_GB2312" w:hAnsi="仿宋_GB2312" w:eastAsia="仿宋_GB2312" w:cs="仿宋_GB2312"/>
          <w:color w:val="auto"/>
          <w:sz w:val="32"/>
          <w:szCs w:val="32"/>
          <w:lang w:eastAsia="zh-CN"/>
        </w:rPr>
        <w:t>浆洗中心建筑面积约</w:t>
      </w:r>
      <w:r>
        <w:rPr>
          <w:rFonts w:hint="eastAsia" w:ascii="仿宋_GB2312" w:hAnsi="仿宋_GB2312" w:eastAsia="仿宋_GB2312" w:cs="仿宋_GB2312"/>
          <w:color w:val="auto"/>
          <w:sz w:val="32"/>
          <w:szCs w:val="32"/>
          <w:lang w:val="en-US" w:eastAsia="zh-CN"/>
        </w:rPr>
        <w:t>2200平方米，共计2层，每层建筑面积1100平方米。浆洗设备包含全自动水洗机、烘干机、医用隔离式水洗机、熨平机等设备（设备已采购，具体详见附件1）。</w:t>
      </w:r>
    </w:p>
    <w:p>
      <w:pPr>
        <w:spacing w:line="540" w:lineRule="exact"/>
        <w:ind w:firstLine="640" w:firstLineChars="200"/>
        <w:jc w:val="left"/>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三</w:t>
      </w:r>
      <w:r>
        <w:rPr>
          <w:rFonts w:hint="eastAsia" w:ascii="黑体" w:hAnsi="黑体" w:eastAsia="黑体" w:cs="黑体"/>
          <w:color w:val="auto"/>
          <w:sz w:val="32"/>
          <w:szCs w:val="32"/>
        </w:rPr>
        <w:t>、拟招商合作模式</w:t>
      </w:r>
    </w:p>
    <w:p>
      <w:pPr>
        <w:spacing w:line="540" w:lineRule="exact"/>
        <w:ind w:firstLine="320" w:firstLineChars="1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（一）出租运营方式：运营方负责投资所租赁</w:t>
      </w:r>
      <w:r>
        <w:rPr>
          <w:rFonts w:hint="eastAsia" w:ascii="仿宋_GB2312" w:hAnsi="仿宋_GB2312" w:eastAsia="仿宋_GB2312" w:cs="仿宋_GB2312"/>
          <w:color w:val="auto"/>
          <w:sz w:val="32"/>
          <w:szCs w:val="32"/>
          <w:lang w:val="en-US" w:eastAsia="zh-CN"/>
        </w:rPr>
        <w:t>的浆洗中心需增加的</w:t>
      </w:r>
      <w:r>
        <w:rPr>
          <w:rFonts w:hint="eastAsia" w:ascii="仿宋_GB2312" w:hAnsi="仿宋_GB2312" w:eastAsia="仿宋_GB2312" w:cs="仿宋_GB2312"/>
          <w:color w:val="auto"/>
          <w:sz w:val="32"/>
          <w:szCs w:val="32"/>
        </w:rPr>
        <w:t>设施设备和运营，向招商方缴纳租金</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能耗自理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p>
    <w:p>
      <w:pPr>
        <w:spacing w:line="540" w:lineRule="exact"/>
        <w:ind w:firstLine="320" w:firstLineChars="1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z w:val="32"/>
          <w:szCs w:val="32"/>
        </w:rPr>
        <w:t>）合作投资经营模式：双方共同投资合作经营。</w:t>
      </w:r>
    </w:p>
    <w:p>
      <w:pPr>
        <w:spacing w:line="540" w:lineRule="exact"/>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黑体" w:hAnsi="黑体" w:eastAsia="黑体" w:cs="黑体"/>
          <w:color w:val="auto"/>
          <w:sz w:val="32"/>
          <w:szCs w:val="32"/>
        </w:rPr>
        <w:t xml:space="preserve">  </w:t>
      </w:r>
      <w:r>
        <w:rPr>
          <w:rFonts w:hint="eastAsia" w:ascii="黑体" w:hAnsi="黑体" w:eastAsia="黑体" w:cs="黑体"/>
          <w:color w:val="auto"/>
          <w:sz w:val="32"/>
          <w:szCs w:val="32"/>
          <w:lang w:val="en-US" w:eastAsia="zh-CN"/>
        </w:rPr>
        <w:t>四</w:t>
      </w:r>
      <w:r>
        <w:rPr>
          <w:rFonts w:hint="eastAsia" w:ascii="黑体" w:hAnsi="黑体" w:eastAsia="黑体" w:cs="黑体"/>
          <w:color w:val="auto"/>
          <w:sz w:val="32"/>
          <w:szCs w:val="32"/>
        </w:rPr>
        <w:t>、运营方资质条件</w:t>
      </w:r>
    </w:p>
    <w:p>
      <w:pPr>
        <w:spacing w:line="540" w:lineRule="exact"/>
        <w:ind w:firstLine="320" w:firstLineChars="1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（一）具有独立承担民事责任的能力。</w:t>
      </w:r>
    </w:p>
    <w:p>
      <w:pPr>
        <w:spacing w:line="540" w:lineRule="exact"/>
        <w:ind w:firstLine="320" w:firstLineChars="1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（二）具有良好的商业信誉和健全的财务会计制度。</w:t>
      </w:r>
    </w:p>
    <w:p>
      <w:pPr>
        <w:spacing w:line="540" w:lineRule="exact"/>
        <w:ind w:firstLine="320" w:firstLineChars="1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rPr>
        <w:t>）具有履行合同所必需的设备和专业技术能力。</w:t>
      </w:r>
    </w:p>
    <w:p>
      <w:pPr>
        <w:spacing w:line="540" w:lineRule="exact"/>
        <w:ind w:firstLine="320" w:firstLineChars="1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z w:val="32"/>
          <w:szCs w:val="32"/>
        </w:rPr>
        <w:t>）有依法缴纳税收和社会保障资金的良好记录。</w:t>
      </w:r>
    </w:p>
    <w:p>
      <w:pPr>
        <w:spacing w:line="540" w:lineRule="exact"/>
        <w:ind w:firstLine="320" w:firstLineChars="1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五</w:t>
      </w:r>
      <w:r>
        <w:rPr>
          <w:rFonts w:hint="eastAsia" w:ascii="仿宋_GB2312" w:hAnsi="仿宋_GB2312" w:eastAsia="仿宋_GB2312" w:cs="仿宋_GB2312"/>
          <w:color w:val="auto"/>
          <w:sz w:val="32"/>
          <w:szCs w:val="32"/>
        </w:rPr>
        <w:t>）在经营活动中没有重大违法记录。</w:t>
      </w:r>
    </w:p>
    <w:p>
      <w:pPr>
        <w:spacing w:line="540" w:lineRule="exact"/>
        <w:ind w:firstLine="320" w:firstLineChars="1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六</w:t>
      </w:r>
      <w:r>
        <w:rPr>
          <w:rFonts w:hint="eastAsia" w:ascii="仿宋_GB2312" w:hAnsi="仿宋_GB2312" w:eastAsia="仿宋_GB2312" w:cs="仿宋_GB2312"/>
          <w:color w:val="auto"/>
          <w:sz w:val="32"/>
          <w:szCs w:val="32"/>
        </w:rPr>
        <w:t>）法律、行政法规规定的其他条件。</w:t>
      </w:r>
    </w:p>
    <w:p>
      <w:pPr>
        <w:spacing w:line="540" w:lineRule="exact"/>
        <w:ind w:firstLine="320" w:firstLineChars="1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七</w:t>
      </w:r>
      <w:r>
        <w:rPr>
          <w:rFonts w:hint="eastAsia" w:ascii="仿宋_GB2312" w:hAnsi="仿宋_GB2312" w:eastAsia="仿宋_GB2312" w:cs="仿宋_GB2312"/>
          <w:color w:val="auto"/>
          <w:sz w:val="32"/>
          <w:szCs w:val="32"/>
        </w:rPr>
        <w:t>）未被“信用中国”网站(www.creditchina.gov.cn)列入失信被执行人、重大税收违法案件当事人名单、政府及企事业采购严重违法失信行为记录名单。</w:t>
      </w:r>
    </w:p>
    <w:p>
      <w:pPr>
        <w:spacing w:line="540" w:lineRule="exact"/>
        <w:ind w:firstLine="640" w:firstLineChars="200"/>
        <w:jc w:val="left"/>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五</w:t>
      </w:r>
      <w:r>
        <w:rPr>
          <w:rFonts w:hint="eastAsia" w:ascii="黑体" w:hAnsi="黑体" w:eastAsia="黑体" w:cs="黑体"/>
          <w:color w:val="auto"/>
          <w:sz w:val="32"/>
          <w:szCs w:val="32"/>
        </w:rPr>
        <w:t>、招商程序</w:t>
      </w:r>
    </w:p>
    <w:p>
      <w:pPr>
        <w:spacing w:line="540" w:lineRule="exact"/>
        <w:ind w:firstLine="640" w:firstLineChars="200"/>
        <w:jc w:val="left"/>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（一）获取项目简介及报名文件</w:t>
      </w:r>
    </w:p>
    <w:p>
      <w:pPr>
        <w:spacing w:line="54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1.获取方式：联系本公告联系人，获取项目简介及报名文件。</w:t>
      </w:r>
    </w:p>
    <w:p>
      <w:pPr>
        <w:spacing w:line="54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报名以及</w:t>
      </w:r>
      <w:r>
        <w:rPr>
          <w:rFonts w:hint="eastAsia" w:ascii="仿宋_GB2312" w:hAnsi="仿宋_GB2312" w:eastAsia="仿宋_GB2312" w:cs="仿宋_GB2312"/>
          <w:color w:val="auto"/>
          <w:sz w:val="32"/>
          <w:szCs w:val="32"/>
        </w:rPr>
        <w:t>获取时间：</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日至202</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日上午9:00-12：00时，下午14：00－17:00时。</w:t>
      </w:r>
    </w:p>
    <w:p>
      <w:pPr>
        <w:spacing w:line="54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.报名方式：将报名表、相关资料盖章扫描后发送至</w:t>
      </w:r>
      <w:r>
        <w:rPr>
          <w:rFonts w:hint="eastAsia" w:ascii="仿宋_GB2312" w:hAnsi="仿宋_GB2312" w:eastAsia="仿宋_GB2312" w:cs="仿宋_GB2312"/>
          <w:color w:val="auto"/>
          <w:sz w:val="32"/>
          <w:szCs w:val="32"/>
          <w:lang w:val="en-US" w:eastAsia="zh-CN"/>
        </w:rPr>
        <w:t>472896578@qq.com</w:t>
      </w:r>
      <w:r>
        <w:rPr>
          <w:rFonts w:hint="eastAsia" w:ascii="仿宋_GB2312" w:hAnsi="仿宋_GB2312" w:eastAsia="仿宋_GB2312" w:cs="仿宋_GB2312"/>
          <w:color w:val="auto"/>
          <w:sz w:val="32"/>
          <w:szCs w:val="32"/>
        </w:rPr>
        <w:t>邮箱或邮寄、现场投递方式，邮寄、现场投递地址为四川省凉山彝族自治州西昌市西部城区川投西昌医院</w:t>
      </w:r>
      <w:r>
        <w:rPr>
          <w:rFonts w:hint="eastAsia" w:ascii="仿宋_GB2312" w:hAnsi="仿宋_GB2312" w:eastAsia="仿宋_GB2312" w:cs="仿宋_GB2312"/>
          <w:color w:val="auto"/>
          <w:sz w:val="32"/>
          <w:szCs w:val="32"/>
          <w:lang w:val="en-US" w:eastAsia="zh-CN"/>
        </w:rPr>
        <w:t>5楼后勤管理部办公室</w:t>
      </w:r>
      <w:r>
        <w:rPr>
          <w:rFonts w:hint="eastAsia" w:ascii="仿宋_GB2312" w:hAnsi="仿宋_GB2312" w:eastAsia="仿宋_GB2312" w:cs="仿宋_GB2312"/>
          <w:color w:val="auto"/>
          <w:sz w:val="32"/>
          <w:szCs w:val="32"/>
        </w:rPr>
        <w:t>。</w:t>
      </w:r>
    </w:p>
    <w:p>
      <w:pPr>
        <w:spacing w:line="540" w:lineRule="exact"/>
        <w:ind w:firstLine="640" w:firstLineChars="200"/>
        <w:jc w:val="left"/>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（三）报名审核</w:t>
      </w:r>
    </w:p>
    <w:p>
      <w:pPr>
        <w:spacing w:line="54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由招商方对报名单位及资质、资格进行审核。</w:t>
      </w:r>
    </w:p>
    <w:p>
      <w:pPr>
        <w:spacing w:line="540" w:lineRule="exact"/>
        <w:ind w:firstLine="640" w:firstLineChars="200"/>
        <w:jc w:val="left"/>
        <w:rPr>
          <w:rFonts w:hint="eastAsia" w:ascii="楷体_GB2312" w:hAnsi="楷体_GB2312" w:eastAsia="楷体_GB2312" w:cs="楷体_GB2312"/>
          <w:color w:val="auto"/>
          <w:sz w:val="32"/>
          <w:szCs w:val="32"/>
        </w:rPr>
      </w:pPr>
      <w:bookmarkStart w:id="0" w:name="_GoBack"/>
      <w:r>
        <w:rPr>
          <w:rFonts w:hint="eastAsia" w:ascii="楷体_GB2312" w:hAnsi="楷体_GB2312" w:eastAsia="楷体_GB2312" w:cs="楷体_GB2312"/>
          <w:color w:val="auto"/>
          <w:sz w:val="32"/>
          <w:szCs w:val="32"/>
        </w:rPr>
        <w:t>（四）组织现场踏勘和运营初步洽谈</w:t>
      </w:r>
    </w:p>
    <w:bookmarkEnd w:id="0"/>
    <w:p>
      <w:pPr>
        <w:spacing w:line="54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1.对符合要求条件的报名单位组织踏勘，踏勘时间：</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日-20</w:t>
      </w:r>
      <w:r>
        <w:rPr>
          <w:rFonts w:hint="eastAsia" w:ascii="仿宋_GB2312" w:hAnsi="仿宋_GB2312" w:eastAsia="仿宋_GB2312" w:cs="仿宋_GB2312"/>
          <w:color w:val="auto"/>
          <w:sz w:val="32"/>
          <w:szCs w:val="32"/>
          <w:lang w:val="en-US" w:eastAsia="zh-CN"/>
        </w:rPr>
        <w:t>24</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日。</w:t>
      </w:r>
    </w:p>
    <w:p>
      <w:pPr>
        <w:spacing w:line="54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2.组织报名单位进行初步洽谈，明确合作方式，并向报名单位提供意向运营区域详细资料。</w:t>
      </w:r>
    </w:p>
    <w:p>
      <w:pPr>
        <w:spacing w:line="540" w:lineRule="exact"/>
        <w:ind w:firstLine="640" w:firstLineChars="200"/>
        <w:jc w:val="left"/>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（五）运营方案的投递</w:t>
      </w:r>
    </w:p>
    <w:p>
      <w:pPr>
        <w:spacing w:line="54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报名单位在</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rPr>
        <w:t>前将合作运营方案发送至</w:t>
      </w:r>
      <w:r>
        <w:rPr>
          <w:rFonts w:hint="eastAsia" w:ascii="仿宋_GB2312" w:hAnsi="仿宋_GB2312" w:eastAsia="仿宋_GB2312" w:cs="仿宋_GB2312"/>
          <w:color w:val="auto"/>
          <w:sz w:val="32"/>
          <w:szCs w:val="32"/>
          <w:lang w:val="en-US" w:eastAsia="zh-CN"/>
        </w:rPr>
        <w:t>472896578@qq.com</w:t>
      </w:r>
      <w:r>
        <w:rPr>
          <w:rFonts w:hint="eastAsia" w:ascii="仿宋_GB2312" w:hAnsi="仿宋_GB2312" w:eastAsia="仿宋_GB2312" w:cs="仿宋_GB2312"/>
          <w:color w:val="auto"/>
          <w:sz w:val="32"/>
          <w:szCs w:val="32"/>
        </w:rPr>
        <w:t>邮箱或邮寄、现场投递方式，邮寄、现场投递地址为四川省凉山彝族自治州西昌市西部城区川投西昌医院项目康养区1号楼2楼233办公室。</w:t>
      </w:r>
    </w:p>
    <w:p>
      <w:pPr>
        <w:spacing w:line="54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方案应包括但不限于以下内容：</w:t>
      </w:r>
    </w:p>
    <w:p>
      <w:pPr>
        <w:spacing w:line="540" w:lineRule="exact"/>
        <w:ind w:firstLine="640" w:firstLineChars="200"/>
        <w:jc w:val="left"/>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1</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公司简介；</w:t>
      </w:r>
    </w:p>
    <w:p>
      <w:pPr>
        <w:spacing w:line="540" w:lineRule="exact"/>
        <w:ind w:firstLine="640" w:firstLineChars="200"/>
        <w:jc w:val="left"/>
        <w:rPr>
          <w:rFonts w:hint="eastAsia" w:ascii="仿宋_GB2312" w:hAnsi="仿宋_GB2312" w:eastAsia="仿宋_GB2312" w:cs="仿宋_GB2312"/>
          <w:color w:val="auto"/>
          <w:sz w:val="32"/>
          <w:szCs w:val="32"/>
          <w:lang w:val="en-US" w:eastAsia="zh-CN"/>
        </w:rPr>
      </w:pPr>
      <w:r>
        <w:rPr>
          <w:rFonts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历史业绩；</w:t>
      </w:r>
    </w:p>
    <w:p>
      <w:pPr>
        <w:spacing w:line="540" w:lineRule="exact"/>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3.投资分析；</w:t>
      </w:r>
    </w:p>
    <w:p>
      <w:pPr>
        <w:pStyle w:val="2"/>
        <w:ind w:firstLine="640" w:firstLineChars="200"/>
        <w:rPr>
          <w:rFonts w:hint="default"/>
          <w:color w:val="auto"/>
          <w:lang w:val="en-US" w:eastAsia="zh-CN"/>
        </w:rPr>
      </w:pPr>
      <w:r>
        <w:rPr>
          <w:rFonts w:hint="eastAsia" w:ascii="仿宋_GB2312" w:hAnsi="仿宋_GB2312" w:eastAsia="仿宋_GB2312" w:cs="仿宋_GB2312"/>
          <w:color w:val="auto"/>
          <w:sz w:val="32"/>
          <w:szCs w:val="32"/>
          <w:lang w:val="en-US" w:eastAsia="zh-CN"/>
        </w:rPr>
        <w:t>4.运营方案（必须包含洗涤物品报价、增加设施设备名单）；</w:t>
      </w:r>
    </w:p>
    <w:p>
      <w:pPr>
        <w:spacing w:line="540" w:lineRule="exact"/>
        <w:ind w:firstLine="640" w:firstLineChars="200"/>
        <w:jc w:val="left"/>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（六）运营方案审核</w:t>
      </w:r>
    </w:p>
    <w:p>
      <w:pPr>
        <w:spacing w:line="54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招商方对报名单位提交的合作运营方案进行初审。</w:t>
      </w:r>
    </w:p>
    <w:p>
      <w:pPr>
        <w:spacing w:line="540" w:lineRule="exact"/>
        <w:ind w:firstLine="640" w:firstLineChars="200"/>
        <w:jc w:val="left"/>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（七）招商公告挂网公示</w:t>
      </w:r>
    </w:p>
    <w:p>
      <w:pPr>
        <w:spacing w:line="540" w:lineRule="exact"/>
        <w:ind w:firstLine="640" w:firstLineChars="200"/>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在四川省投资集团有限责任公司</w:t>
      </w:r>
      <w:r>
        <w:rPr>
          <w:rFonts w:hint="eastAsia" w:ascii="仿宋_GB2312" w:hAnsi="仿宋_GB2312" w:eastAsia="仿宋_GB2312" w:cs="仿宋_GB2312"/>
          <w:color w:val="auto"/>
          <w:sz w:val="32"/>
          <w:szCs w:val="32"/>
          <w:lang w:val="en-US" w:eastAsia="zh-CN"/>
        </w:rPr>
        <w:t>网站</w:t>
      </w:r>
      <w:r>
        <w:rPr>
          <w:rFonts w:hint="eastAsia" w:ascii="仿宋_GB2312" w:hAnsi="仿宋_GB2312" w:eastAsia="仿宋_GB2312" w:cs="仿宋_GB2312"/>
          <w:color w:val="auto"/>
          <w:sz w:val="32"/>
          <w:szCs w:val="32"/>
          <w:lang w:eastAsia="zh-CN"/>
        </w:rPr>
        <w:t>（https://www.invest.com.cn/）</w:t>
      </w:r>
      <w:r>
        <w:rPr>
          <w:rFonts w:hint="eastAsia" w:ascii="仿宋_GB2312" w:hAnsi="仿宋_GB2312" w:eastAsia="仿宋_GB2312" w:cs="仿宋_GB2312"/>
          <w:color w:val="auto"/>
          <w:sz w:val="32"/>
          <w:szCs w:val="32"/>
        </w:rPr>
        <w:t>和西昌川投大健康科技有限公司网站</w:t>
      </w:r>
      <w:r>
        <w:rPr>
          <w:rFonts w:hint="eastAsia" w:ascii="仿宋_GB2312" w:hAnsi="仿宋_GB2312" w:eastAsia="仿宋_GB2312" w:cs="仿宋_GB2312"/>
          <w:color w:val="auto"/>
          <w:sz w:val="32"/>
          <w:szCs w:val="32"/>
          <w:lang w:eastAsia="zh-CN"/>
        </w:rPr>
        <w:t>（http://www.ctghtc.cn/）</w:t>
      </w:r>
      <w:r>
        <w:rPr>
          <w:rFonts w:hint="eastAsia" w:ascii="仿宋_GB2312" w:hAnsi="仿宋_GB2312" w:eastAsia="仿宋_GB2312" w:cs="仿宋_GB2312"/>
          <w:color w:val="auto"/>
          <w:sz w:val="32"/>
          <w:szCs w:val="32"/>
        </w:rPr>
        <w:t>上公示</w:t>
      </w:r>
      <w:r>
        <w:rPr>
          <w:rFonts w:hint="eastAsia" w:ascii="仿宋_GB2312" w:hAnsi="仿宋_GB2312" w:eastAsia="仿宋_GB2312" w:cs="仿宋_GB2312"/>
          <w:color w:val="auto"/>
          <w:sz w:val="32"/>
          <w:szCs w:val="32"/>
          <w:lang w:eastAsia="zh-CN"/>
        </w:rPr>
        <w:t>。</w:t>
      </w:r>
    </w:p>
    <w:p>
      <w:pPr>
        <w:spacing w:line="540" w:lineRule="exact"/>
        <w:ind w:firstLine="640" w:firstLineChars="200"/>
        <w:jc w:val="left"/>
        <w:rPr>
          <w:rFonts w:hint="eastAsia" w:ascii="黑体" w:hAnsi="黑体" w:eastAsia="黑体" w:cs="黑体"/>
          <w:color w:val="auto"/>
          <w:sz w:val="32"/>
          <w:szCs w:val="32"/>
        </w:rPr>
      </w:pPr>
      <w:r>
        <w:rPr>
          <w:rFonts w:hint="eastAsia" w:ascii="黑体" w:hAnsi="黑体" w:eastAsia="黑体" w:cs="黑体"/>
          <w:color w:val="auto"/>
          <w:sz w:val="32"/>
          <w:szCs w:val="32"/>
        </w:rPr>
        <w:t>七、招商运营要求</w:t>
      </w:r>
    </w:p>
    <w:p>
      <w:pPr>
        <w:spacing w:line="54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w:t>
      </w:r>
      <w:r>
        <w:rPr>
          <w:rFonts w:hint="eastAsia" w:ascii="仿宋_GB2312" w:hAnsi="仿宋_GB2312" w:eastAsia="仿宋_GB2312" w:cs="仿宋_GB2312"/>
          <w:color w:val="auto"/>
          <w:sz w:val="32"/>
          <w:szCs w:val="32"/>
          <w:lang w:val="en-US" w:eastAsia="zh-CN"/>
        </w:rPr>
        <w:t>浆洗中心整体</w:t>
      </w:r>
      <w:r>
        <w:rPr>
          <w:rFonts w:hint="eastAsia" w:ascii="仿宋_GB2312" w:hAnsi="仿宋_GB2312" w:eastAsia="仿宋_GB2312" w:cs="仿宋_GB2312"/>
          <w:color w:val="auto"/>
          <w:sz w:val="32"/>
          <w:szCs w:val="32"/>
        </w:rPr>
        <w:t>租赁。</w:t>
      </w:r>
    </w:p>
    <w:p>
      <w:pPr>
        <w:pStyle w:val="2"/>
        <w:ind w:firstLine="640" w:firstLineChars="200"/>
        <w:rPr>
          <w:rFonts w:hint="default" w:eastAsia="仿宋_GB2312"/>
          <w:color w:val="auto"/>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有较强拓展浆洗业务能力。</w:t>
      </w:r>
    </w:p>
    <w:p>
      <w:pPr>
        <w:spacing w:line="540" w:lineRule="exact"/>
        <w:ind w:firstLine="640" w:firstLineChars="200"/>
        <w:jc w:val="left"/>
        <w:rPr>
          <w:rFonts w:hint="eastAsia" w:ascii="黑体" w:hAnsi="黑体" w:eastAsia="黑体" w:cs="黑体"/>
          <w:color w:val="auto"/>
          <w:sz w:val="32"/>
          <w:szCs w:val="32"/>
        </w:rPr>
      </w:pPr>
      <w:r>
        <w:rPr>
          <w:rFonts w:hint="eastAsia" w:ascii="黑体" w:hAnsi="黑体" w:eastAsia="黑体" w:cs="黑体"/>
          <w:color w:val="auto"/>
          <w:sz w:val="32"/>
          <w:szCs w:val="32"/>
        </w:rPr>
        <w:t>八、注意事项</w:t>
      </w:r>
    </w:p>
    <w:p>
      <w:pPr>
        <w:spacing w:line="54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（一）合作运营方案编制费用由方案提交人自行承担。</w:t>
      </w:r>
    </w:p>
    <w:p>
      <w:pPr>
        <w:spacing w:line="54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（二）对具有投资实力、经营实力且提交的运营方案具有科学性、可操作性、效益性的公司，可优先考虑合作。</w:t>
      </w:r>
    </w:p>
    <w:p>
      <w:pPr>
        <w:spacing w:line="54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（三）取得经营权的运营公司，未经招商方书面同意，不得擅自转让其所拥有的经营权。</w:t>
      </w:r>
    </w:p>
    <w:p>
      <w:pPr>
        <w:spacing w:line="54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（四）本公告的内容不构成招商方对运营方的任何承诺。</w:t>
      </w:r>
    </w:p>
    <w:p>
      <w:pPr>
        <w:spacing w:line="540" w:lineRule="exact"/>
        <w:ind w:firstLine="640" w:firstLineChars="200"/>
        <w:jc w:val="left"/>
        <w:rPr>
          <w:rFonts w:hint="eastAsia" w:ascii="黑体" w:hAnsi="黑体" w:eastAsia="黑体" w:cs="黑体"/>
          <w:color w:val="auto"/>
          <w:sz w:val="32"/>
          <w:szCs w:val="32"/>
        </w:rPr>
      </w:pPr>
      <w:r>
        <w:rPr>
          <w:rFonts w:hint="eastAsia" w:ascii="黑体" w:hAnsi="黑体" w:eastAsia="黑体" w:cs="黑体"/>
          <w:color w:val="auto"/>
          <w:sz w:val="32"/>
          <w:szCs w:val="32"/>
        </w:rPr>
        <w:t>九、联系人员与方式</w:t>
      </w:r>
    </w:p>
    <w:p>
      <w:pPr>
        <w:spacing w:line="54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联系人：王先生 </w:t>
      </w:r>
    </w:p>
    <w:p>
      <w:pPr>
        <w:spacing w:line="540" w:lineRule="exact"/>
        <w:ind w:firstLine="640" w:firstLineChars="200"/>
        <w:jc w:val="left"/>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联系电话：</w:t>
      </w:r>
      <w:r>
        <w:rPr>
          <w:rFonts w:hint="eastAsia" w:ascii="仿宋_GB2312" w:hAnsi="仿宋_GB2312" w:eastAsia="仿宋_GB2312" w:cs="仿宋_GB2312"/>
          <w:color w:val="auto"/>
          <w:sz w:val="32"/>
          <w:szCs w:val="32"/>
          <w:lang w:eastAsia="zh-CN"/>
        </w:rPr>
        <w:t>1</w:t>
      </w:r>
      <w:r>
        <w:rPr>
          <w:rFonts w:hint="eastAsia" w:ascii="仿宋_GB2312" w:hAnsi="仿宋_GB2312" w:eastAsia="仿宋_GB2312" w:cs="仿宋_GB2312"/>
          <w:color w:val="auto"/>
          <w:sz w:val="32"/>
          <w:szCs w:val="32"/>
          <w:lang w:val="en-US" w:eastAsia="zh-CN"/>
        </w:rPr>
        <w:t>5283524044</w:t>
      </w:r>
    </w:p>
    <w:p>
      <w:pPr>
        <w:spacing w:line="540" w:lineRule="exact"/>
        <w:ind w:firstLine="640" w:firstLineChars="200"/>
        <w:jc w:val="left"/>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地址：四川省凉山彝族自治州西昌市西部城区川投西昌医院</w:t>
      </w:r>
      <w:r>
        <w:rPr>
          <w:rFonts w:hint="eastAsia" w:ascii="仿宋_GB2312" w:hAnsi="仿宋_GB2312" w:eastAsia="仿宋_GB2312" w:cs="仿宋_GB2312"/>
          <w:color w:val="auto"/>
          <w:sz w:val="32"/>
          <w:szCs w:val="32"/>
          <w:lang w:val="en-US" w:eastAsia="zh-CN"/>
        </w:rPr>
        <w:t>5楼后勤管理部办公室</w:t>
      </w:r>
    </w:p>
    <w:p>
      <w:pPr>
        <w:spacing w:line="54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邮编：615000</w:t>
      </w:r>
    </w:p>
    <w:p>
      <w:pPr>
        <w:spacing w:line="540" w:lineRule="exact"/>
        <w:ind w:firstLine="640" w:firstLineChars="200"/>
        <w:jc w:val="left"/>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邮箱：</w:t>
      </w:r>
      <w:r>
        <w:rPr>
          <w:rFonts w:hint="eastAsia" w:ascii="仿宋_GB2312" w:hAnsi="仿宋_GB2312" w:eastAsia="仿宋_GB2312" w:cs="仿宋_GB2312"/>
          <w:color w:val="auto"/>
          <w:sz w:val="32"/>
          <w:szCs w:val="32"/>
          <w:lang w:val="en-US" w:eastAsia="zh-CN"/>
        </w:rPr>
        <w:t>472896578@qq.com</w:t>
      </w:r>
    </w:p>
    <w:p>
      <w:pPr>
        <w:spacing w:line="540" w:lineRule="exact"/>
        <w:jc w:val="left"/>
        <w:rPr>
          <w:rFonts w:hint="eastAsia" w:ascii="仿宋_GB2312" w:hAnsi="仿宋_GB2312" w:eastAsia="仿宋_GB2312" w:cs="仿宋_GB2312"/>
          <w:color w:val="auto"/>
          <w:sz w:val="32"/>
          <w:szCs w:val="32"/>
        </w:rPr>
      </w:pPr>
    </w:p>
    <w:p>
      <w:pPr>
        <w:spacing w:line="540" w:lineRule="exact"/>
        <w:ind w:firstLine="640" w:firstLineChars="200"/>
        <w:jc w:val="left"/>
        <w:rPr>
          <w:rFonts w:hint="eastAsia" w:ascii="仿宋_GB2312" w:hAnsi="仿宋_GB2312" w:eastAsia="仿宋_GB2312" w:cs="仿宋_GB2312"/>
          <w:color w:val="auto"/>
          <w:sz w:val="32"/>
          <w:szCs w:val="32"/>
          <w:lang w:val="en-US" w:eastAsia="zh-CN"/>
        </w:rPr>
      </w:pPr>
    </w:p>
    <w:p>
      <w:pPr>
        <w:pStyle w:val="2"/>
        <w:rPr>
          <w:rFonts w:hint="eastAsia" w:ascii="仿宋_GB2312" w:hAnsi="仿宋_GB2312" w:eastAsia="仿宋_GB2312" w:cs="仿宋_GB2312"/>
          <w:color w:val="auto"/>
          <w:sz w:val="32"/>
          <w:szCs w:val="32"/>
          <w:lang w:val="en-US" w:eastAsia="zh-CN"/>
        </w:rPr>
      </w:pPr>
    </w:p>
    <w:p>
      <w:pPr>
        <w:pStyle w:val="3"/>
        <w:rPr>
          <w:rFonts w:hint="eastAsia" w:ascii="仿宋_GB2312" w:hAnsi="仿宋_GB2312" w:eastAsia="仿宋_GB2312" w:cs="仿宋_GB2312"/>
          <w:color w:val="auto"/>
          <w:sz w:val="32"/>
          <w:szCs w:val="32"/>
          <w:lang w:val="en-US" w:eastAsia="zh-CN"/>
        </w:rPr>
      </w:pPr>
    </w:p>
    <w:p>
      <w:pPr>
        <w:pStyle w:val="4"/>
        <w:rPr>
          <w:rFonts w:hint="eastAsia" w:ascii="仿宋_GB2312" w:hAnsi="仿宋_GB2312" w:eastAsia="仿宋_GB2312" w:cs="仿宋_GB2312"/>
          <w:color w:val="auto"/>
          <w:sz w:val="32"/>
          <w:szCs w:val="32"/>
          <w:lang w:val="en-US" w:eastAsia="zh-CN"/>
        </w:rPr>
      </w:pPr>
    </w:p>
    <w:p>
      <w:pPr>
        <w:rPr>
          <w:rFonts w:hint="eastAsia" w:ascii="仿宋_GB2312" w:hAnsi="仿宋_GB2312" w:eastAsia="仿宋_GB2312" w:cs="仿宋_GB2312"/>
          <w:color w:val="auto"/>
          <w:sz w:val="32"/>
          <w:szCs w:val="32"/>
          <w:lang w:val="en-US" w:eastAsia="zh-CN"/>
        </w:rPr>
      </w:pPr>
    </w:p>
    <w:p>
      <w:pPr>
        <w:pStyle w:val="2"/>
        <w:rPr>
          <w:rFonts w:hint="eastAsia" w:ascii="仿宋_GB2312" w:hAnsi="仿宋_GB2312" w:eastAsia="仿宋_GB2312" w:cs="仿宋_GB2312"/>
          <w:color w:val="auto"/>
          <w:sz w:val="32"/>
          <w:szCs w:val="32"/>
          <w:lang w:val="en-US" w:eastAsia="zh-CN"/>
        </w:rPr>
      </w:pPr>
    </w:p>
    <w:p>
      <w:pPr>
        <w:pStyle w:val="3"/>
        <w:rPr>
          <w:rFonts w:hint="eastAsia" w:ascii="仿宋_GB2312" w:hAnsi="仿宋_GB2312" w:eastAsia="仿宋_GB2312" w:cs="仿宋_GB2312"/>
          <w:color w:val="auto"/>
          <w:sz w:val="32"/>
          <w:szCs w:val="32"/>
          <w:lang w:val="en-US" w:eastAsia="zh-CN"/>
        </w:rPr>
      </w:pPr>
    </w:p>
    <w:p>
      <w:pPr>
        <w:pStyle w:val="4"/>
        <w:rPr>
          <w:rFonts w:hint="eastAsia" w:ascii="仿宋_GB2312" w:hAnsi="仿宋_GB2312" w:eastAsia="仿宋_GB2312" w:cs="仿宋_GB2312"/>
          <w:color w:val="auto"/>
          <w:sz w:val="32"/>
          <w:szCs w:val="32"/>
          <w:lang w:val="en-US" w:eastAsia="zh-CN"/>
        </w:rPr>
      </w:pPr>
    </w:p>
    <w:p>
      <w:pPr>
        <w:rPr>
          <w:rFonts w:hint="eastAsia" w:ascii="仿宋_GB2312" w:hAnsi="仿宋_GB2312" w:eastAsia="仿宋_GB2312" w:cs="仿宋_GB2312"/>
          <w:color w:val="auto"/>
          <w:sz w:val="32"/>
          <w:szCs w:val="32"/>
          <w:lang w:val="en-US" w:eastAsia="zh-CN"/>
        </w:rPr>
      </w:pPr>
    </w:p>
    <w:p>
      <w:pPr>
        <w:pStyle w:val="7"/>
        <w:rPr>
          <w:rFonts w:hint="eastAsia" w:ascii="仿宋_GB2312" w:hAnsi="仿宋_GB2312" w:cs="仿宋_GB2312"/>
          <w:color w:val="auto"/>
          <w:szCs w:val="32"/>
          <w:highlight w:val="none"/>
          <w:lang w:eastAsia="zh-CN"/>
        </w:rPr>
      </w:pPr>
    </w:p>
    <w:p>
      <w:pPr>
        <w:pStyle w:val="7"/>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附件1：已采购设备清单</w:t>
      </w:r>
    </w:p>
    <w:tbl>
      <w:tblPr>
        <w:tblStyle w:val="5"/>
        <w:tblW w:w="71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1980"/>
        <w:gridCol w:w="1534"/>
        <w:gridCol w:w="1140"/>
        <w:gridCol w:w="890"/>
        <w:gridCol w:w="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blHeader/>
          <w:jc w:val="center"/>
        </w:trPr>
        <w:tc>
          <w:tcPr>
            <w:tcW w:w="66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sz w:val="21"/>
                <w:szCs w:val="21"/>
              </w:rPr>
              <w:t>序号</w:t>
            </w:r>
          </w:p>
        </w:tc>
        <w:tc>
          <w:tcPr>
            <w:tcW w:w="198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sz w:val="21"/>
                <w:szCs w:val="21"/>
              </w:rPr>
              <w:t>设备品名</w:t>
            </w:r>
          </w:p>
        </w:tc>
        <w:tc>
          <w:tcPr>
            <w:tcW w:w="1534"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sz w:val="21"/>
                <w:szCs w:val="21"/>
              </w:rPr>
              <w:t>原产地及品牌</w:t>
            </w:r>
          </w:p>
        </w:tc>
        <w:tc>
          <w:tcPr>
            <w:tcW w:w="11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sz w:val="21"/>
                <w:szCs w:val="21"/>
              </w:rPr>
              <w:t>规格</w:t>
            </w: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sz w:val="21"/>
                <w:szCs w:val="21"/>
              </w:rPr>
              <w:t>型号</w:t>
            </w:r>
          </w:p>
        </w:tc>
        <w:tc>
          <w:tcPr>
            <w:tcW w:w="89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sz w:val="21"/>
                <w:szCs w:val="21"/>
              </w:rPr>
              <w:t>单位</w:t>
            </w:r>
          </w:p>
        </w:tc>
        <w:tc>
          <w:tcPr>
            <w:tcW w:w="929"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66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w:t>
            </w:r>
          </w:p>
        </w:tc>
        <w:tc>
          <w:tcPr>
            <w:tcW w:w="1980" w:type="dxa"/>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50KG全自动水洗机</w:t>
            </w:r>
          </w:p>
        </w:tc>
        <w:tc>
          <w:tcPr>
            <w:tcW w:w="1534" w:type="dxa"/>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江苏/海狮</w:t>
            </w:r>
          </w:p>
        </w:tc>
        <w:tc>
          <w:tcPr>
            <w:tcW w:w="1140" w:type="dxa"/>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XGQ-50FB</w:t>
            </w:r>
          </w:p>
        </w:tc>
        <w:tc>
          <w:tcPr>
            <w:tcW w:w="89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台</w:t>
            </w:r>
          </w:p>
        </w:tc>
        <w:tc>
          <w:tcPr>
            <w:tcW w:w="929"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66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w:t>
            </w:r>
          </w:p>
        </w:tc>
        <w:tc>
          <w:tcPr>
            <w:tcW w:w="1980" w:type="dxa"/>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130KG全自动水洗机</w:t>
            </w:r>
          </w:p>
        </w:tc>
        <w:tc>
          <w:tcPr>
            <w:tcW w:w="1534" w:type="dxa"/>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江苏/海狮</w:t>
            </w:r>
          </w:p>
        </w:tc>
        <w:tc>
          <w:tcPr>
            <w:tcW w:w="1140" w:type="dxa"/>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XGQ-130FB</w:t>
            </w:r>
          </w:p>
        </w:tc>
        <w:tc>
          <w:tcPr>
            <w:tcW w:w="89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台</w:t>
            </w:r>
          </w:p>
        </w:tc>
        <w:tc>
          <w:tcPr>
            <w:tcW w:w="929"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66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w:t>
            </w:r>
          </w:p>
        </w:tc>
        <w:tc>
          <w:tcPr>
            <w:tcW w:w="1980" w:type="dxa"/>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100KG自动烘干机</w:t>
            </w:r>
          </w:p>
        </w:tc>
        <w:tc>
          <w:tcPr>
            <w:tcW w:w="1534" w:type="dxa"/>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江苏/海狮</w:t>
            </w:r>
          </w:p>
        </w:tc>
        <w:tc>
          <w:tcPr>
            <w:tcW w:w="1140" w:type="dxa"/>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GZZ-100B</w:t>
            </w:r>
          </w:p>
        </w:tc>
        <w:tc>
          <w:tcPr>
            <w:tcW w:w="89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台</w:t>
            </w:r>
          </w:p>
        </w:tc>
        <w:tc>
          <w:tcPr>
            <w:tcW w:w="929"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66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w:t>
            </w:r>
          </w:p>
        </w:tc>
        <w:tc>
          <w:tcPr>
            <w:tcW w:w="1980" w:type="dxa"/>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3.3米三棍熨平机</w:t>
            </w:r>
          </w:p>
        </w:tc>
        <w:tc>
          <w:tcPr>
            <w:tcW w:w="1534" w:type="dxa"/>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江苏/海狮</w:t>
            </w:r>
          </w:p>
        </w:tc>
        <w:tc>
          <w:tcPr>
            <w:tcW w:w="1140" w:type="dxa"/>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YZIII-3300</w:t>
            </w:r>
          </w:p>
        </w:tc>
        <w:tc>
          <w:tcPr>
            <w:tcW w:w="89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台</w:t>
            </w:r>
          </w:p>
        </w:tc>
        <w:tc>
          <w:tcPr>
            <w:tcW w:w="929"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66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w:t>
            </w:r>
          </w:p>
        </w:tc>
        <w:tc>
          <w:tcPr>
            <w:tcW w:w="1980" w:type="dxa"/>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折叠机+堆码</w:t>
            </w:r>
          </w:p>
        </w:tc>
        <w:tc>
          <w:tcPr>
            <w:tcW w:w="1534" w:type="dxa"/>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江苏/海狮</w:t>
            </w:r>
          </w:p>
        </w:tc>
        <w:tc>
          <w:tcPr>
            <w:tcW w:w="1140" w:type="dxa"/>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ZD3400-VD</w:t>
            </w:r>
          </w:p>
        </w:tc>
        <w:tc>
          <w:tcPr>
            <w:tcW w:w="89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套</w:t>
            </w:r>
          </w:p>
        </w:tc>
        <w:tc>
          <w:tcPr>
            <w:tcW w:w="929"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66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6</w:t>
            </w:r>
          </w:p>
        </w:tc>
        <w:tc>
          <w:tcPr>
            <w:tcW w:w="1980" w:type="dxa"/>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儿科医用隔离式水洗机</w:t>
            </w:r>
          </w:p>
        </w:tc>
        <w:tc>
          <w:tcPr>
            <w:tcW w:w="1534" w:type="dxa"/>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江苏/海狮</w:t>
            </w:r>
          </w:p>
        </w:tc>
        <w:tc>
          <w:tcPr>
            <w:tcW w:w="1140" w:type="dxa"/>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BW-260</w:t>
            </w:r>
          </w:p>
        </w:tc>
        <w:tc>
          <w:tcPr>
            <w:tcW w:w="89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台</w:t>
            </w:r>
          </w:p>
        </w:tc>
        <w:tc>
          <w:tcPr>
            <w:tcW w:w="929"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66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7</w:t>
            </w:r>
          </w:p>
        </w:tc>
        <w:tc>
          <w:tcPr>
            <w:tcW w:w="1980" w:type="dxa"/>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60KG医用隔离式水洗机</w:t>
            </w:r>
          </w:p>
        </w:tc>
        <w:tc>
          <w:tcPr>
            <w:tcW w:w="1534" w:type="dxa"/>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江苏/海狮</w:t>
            </w:r>
          </w:p>
        </w:tc>
        <w:tc>
          <w:tcPr>
            <w:tcW w:w="1140" w:type="dxa"/>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BW-600</w:t>
            </w:r>
          </w:p>
        </w:tc>
        <w:tc>
          <w:tcPr>
            <w:tcW w:w="89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台</w:t>
            </w:r>
          </w:p>
        </w:tc>
        <w:tc>
          <w:tcPr>
            <w:tcW w:w="929"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66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8</w:t>
            </w:r>
          </w:p>
        </w:tc>
        <w:tc>
          <w:tcPr>
            <w:tcW w:w="1980" w:type="dxa"/>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100KG医用隔离式水洗机</w:t>
            </w:r>
          </w:p>
        </w:tc>
        <w:tc>
          <w:tcPr>
            <w:tcW w:w="1534" w:type="dxa"/>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江苏/海狮</w:t>
            </w:r>
          </w:p>
        </w:tc>
        <w:tc>
          <w:tcPr>
            <w:tcW w:w="1140" w:type="dxa"/>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BW-1000A</w:t>
            </w:r>
          </w:p>
        </w:tc>
        <w:tc>
          <w:tcPr>
            <w:tcW w:w="89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台</w:t>
            </w:r>
          </w:p>
        </w:tc>
        <w:tc>
          <w:tcPr>
            <w:tcW w:w="929"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66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9</w:t>
            </w:r>
          </w:p>
        </w:tc>
        <w:tc>
          <w:tcPr>
            <w:tcW w:w="1980" w:type="dxa"/>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3米五棍熨平机</w:t>
            </w:r>
          </w:p>
        </w:tc>
        <w:tc>
          <w:tcPr>
            <w:tcW w:w="1534" w:type="dxa"/>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江苏/海狮</w:t>
            </w:r>
          </w:p>
        </w:tc>
        <w:tc>
          <w:tcPr>
            <w:tcW w:w="1140" w:type="dxa"/>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YZV-3000</w:t>
            </w:r>
          </w:p>
        </w:tc>
        <w:tc>
          <w:tcPr>
            <w:tcW w:w="89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套</w:t>
            </w:r>
          </w:p>
        </w:tc>
        <w:tc>
          <w:tcPr>
            <w:tcW w:w="929"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66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10</w:t>
            </w:r>
          </w:p>
        </w:tc>
        <w:tc>
          <w:tcPr>
            <w:tcW w:w="1980" w:type="dxa"/>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熨台（含熨斗）</w:t>
            </w:r>
          </w:p>
        </w:tc>
        <w:tc>
          <w:tcPr>
            <w:tcW w:w="1534" w:type="dxa"/>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江苏/海狮</w:t>
            </w:r>
          </w:p>
        </w:tc>
        <w:tc>
          <w:tcPr>
            <w:tcW w:w="1140" w:type="dxa"/>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YTT-B2</w:t>
            </w:r>
          </w:p>
        </w:tc>
        <w:tc>
          <w:tcPr>
            <w:tcW w:w="89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套</w:t>
            </w:r>
          </w:p>
        </w:tc>
        <w:tc>
          <w:tcPr>
            <w:tcW w:w="929"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66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w:t>
            </w:r>
          </w:p>
        </w:tc>
        <w:tc>
          <w:tcPr>
            <w:tcW w:w="1980" w:type="dxa"/>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2T蒸汽锅炉</w:t>
            </w:r>
          </w:p>
        </w:tc>
        <w:tc>
          <w:tcPr>
            <w:tcW w:w="1534" w:type="dxa"/>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江苏扬州/斯大</w:t>
            </w:r>
          </w:p>
        </w:tc>
        <w:tc>
          <w:tcPr>
            <w:tcW w:w="1140" w:type="dxa"/>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WNS2-1.25-Q</w:t>
            </w:r>
          </w:p>
        </w:tc>
        <w:tc>
          <w:tcPr>
            <w:tcW w:w="89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套</w:t>
            </w:r>
          </w:p>
        </w:tc>
        <w:tc>
          <w:tcPr>
            <w:tcW w:w="929"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66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12</w:t>
            </w:r>
          </w:p>
        </w:tc>
        <w:tc>
          <w:tcPr>
            <w:tcW w:w="1980" w:type="dxa"/>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22KW螺杆式空压机</w:t>
            </w:r>
          </w:p>
        </w:tc>
        <w:tc>
          <w:tcPr>
            <w:tcW w:w="1534" w:type="dxa"/>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江西赣州/埃撒</w:t>
            </w:r>
          </w:p>
        </w:tc>
        <w:tc>
          <w:tcPr>
            <w:tcW w:w="1140" w:type="dxa"/>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AS-30HP</w:t>
            </w:r>
          </w:p>
        </w:tc>
        <w:tc>
          <w:tcPr>
            <w:tcW w:w="89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台</w:t>
            </w:r>
          </w:p>
        </w:tc>
        <w:tc>
          <w:tcPr>
            <w:tcW w:w="929"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66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13</w:t>
            </w:r>
          </w:p>
        </w:tc>
        <w:tc>
          <w:tcPr>
            <w:tcW w:w="1980" w:type="dxa"/>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干燥机</w:t>
            </w:r>
          </w:p>
        </w:tc>
        <w:tc>
          <w:tcPr>
            <w:tcW w:w="1534" w:type="dxa"/>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江西赣州/埃撒</w:t>
            </w:r>
          </w:p>
        </w:tc>
        <w:tc>
          <w:tcPr>
            <w:tcW w:w="1140" w:type="dxa"/>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JY-30</w:t>
            </w:r>
          </w:p>
        </w:tc>
        <w:tc>
          <w:tcPr>
            <w:tcW w:w="89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台</w:t>
            </w:r>
          </w:p>
        </w:tc>
        <w:tc>
          <w:tcPr>
            <w:tcW w:w="929"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66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14</w:t>
            </w:r>
          </w:p>
        </w:tc>
        <w:tc>
          <w:tcPr>
            <w:tcW w:w="1980" w:type="dxa"/>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储气罐3m³</w:t>
            </w:r>
          </w:p>
        </w:tc>
        <w:tc>
          <w:tcPr>
            <w:tcW w:w="1534" w:type="dxa"/>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1"/>
                <w:szCs w:val="21"/>
                <w:highlight w:val="yellow"/>
              </w:rPr>
            </w:pPr>
            <w:r>
              <w:rPr>
                <w:rFonts w:hint="eastAsia" w:ascii="仿宋_GB2312" w:hAnsi="仿宋_GB2312" w:eastAsia="仿宋_GB2312" w:cs="仿宋_GB2312"/>
                <w:color w:val="auto"/>
                <w:sz w:val="21"/>
                <w:szCs w:val="21"/>
              </w:rPr>
              <w:t>江西赣州/埃撒</w:t>
            </w:r>
          </w:p>
        </w:tc>
        <w:tc>
          <w:tcPr>
            <w:tcW w:w="1140" w:type="dxa"/>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3立方</w:t>
            </w:r>
          </w:p>
        </w:tc>
        <w:tc>
          <w:tcPr>
            <w:tcW w:w="89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座</w:t>
            </w:r>
          </w:p>
        </w:tc>
        <w:tc>
          <w:tcPr>
            <w:tcW w:w="929"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66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15</w:t>
            </w:r>
          </w:p>
        </w:tc>
        <w:tc>
          <w:tcPr>
            <w:tcW w:w="1980" w:type="dxa"/>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布草车</w:t>
            </w:r>
          </w:p>
        </w:tc>
        <w:tc>
          <w:tcPr>
            <w:tcW w:w="1534" w:type="dxa"/>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江苏/海狮</w:t>
            </w:r>
          </w:p>
        </w:tc>
        <w:tc>
          <w:tcPr>
            <w:tcW w:w="1140" w:type="dxa"/>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1250*820*830mm</w:t>
            </w:r>
          </w:p>
        </w:tc>
        <w:tc>
          <w:tcPr>
            <w:tcW w:w="89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台</w:t>
            </w:r>
          </w:p>
        </w:tc>
        <w:tc>
          <w:tcPr>
            <w:tcW w:w="929"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66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16</w:t>
            </w:r>
          </w:p>
        </w:tc>
        <w:tc>
          <w:tcPr>
            <w:tcW w:w="1980" w:type="dxa"/>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不锈钢工作整理台</w:t>
            </w:r>
          </w:p>
        </w:tc>
        <w:tc>
          <w:tcPr>
            <w:tcW w:w="1534" w:type="dxa"/>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江苏/海狮</w:t>
            </w:r>
          </w:p>
        </w:tc>
        <w:tc>
          <w:tcPr>
            <w:tcW w:w="1140" w:type="dxa"/>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1800*700*850mm</w:t>
            </w:r>
          </w:p>
        </w:tc>
        <w:tc>
          <w:tcPr>
            <w:tcW w:w="89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套</w:t>
            </w:r>
          </w:p>
        </w:tc>
        <w:tc>
          <w:tcPr>
            <w:tcW w:w="929"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8</w:t>
            </w:r>
          </w:p>
        </w:tc>
      </w:tr>
    </w:tbl>
    <w:p>
      <w:pPr>
        <w:pStyle w:val="2"/>
        <w:rPr>
          <w:rFonts w:hint="eastAsia" w:ascii="仿宋_GB2312" w:hAnsi="仿宋_GB2312" w:eastAsia="仿宋_GB2312" w:cs="仿宋_GB2312"/>
          <w:color w:val="auto"/>
          <w:sz w:val="32"/>
          <w:szCs w:val="32"/>
          <w:lang w:val="en-US" w:eastAsia="zh-CN"/>
        </w:rPr>
      </w:pPr>
    </w:p>
    <w:p>
      <w:pPr>
        <w:pStyle w:val="3"/>
        <w:rPr>
          <w:rFonts w:hint="eastAsia" w:ascii="仿宋_GB2312" w:hAnsi="仿宋_GB2312" w:eastAsia="仿宋_GB2312" w:cs="仿宋_GB2312"/>
          <w:color w:val="auto"/>
          <w:sz w:val="32"/>
          <w:szCs w:val="32"/>
          <w:lang w:val="en-US" w:eastAsia="zh-CN"/>
        </w:rPr>
      </w:pPr>
    </w:p>
    <w:p>
      <w:pPr>
        <w:pStyle w:val="4"/>
        <w:rPr>
          <w:rFonts w:hint="eastAsia"/>
          <w:color w:val="auto"/>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auto"/>
    <w:pitch w:val="default"/>
    <w:sig w:usb0="00000000" w:usb1="00000000" w:usb2="00000000" w:usb3="00000000" w:csb0="00000000" w:csb1="00000000"/>
  </w:font>
  <w:font w:name="仿宋_GB2312">
    <w:altName w:val="仿宋"/>
    <w:panose1 w:val="00000000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A70"/>
    <w:rsid w:val="00536A70"/>
    <w:rsid w:val="0CAE7CDD"/>
    <w:rsid w:val="0E41315E"/>
    <w:rsid w:val="113C1D47"/>
    <w:rsid w:val="11CC4534"/>
    <w:rsid w:val="154023AA"/>
    <w:rsid w:val="2656551A"/>
    <w:rsid w:val="31574893"/>
    <w:rsid w:val="4CFC5F5A"/>
    <w:rsid w:val="549951D5"/>
    <w:rsid w:val="55CE25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szCs w:val="24"/>
    </w:rPr>
  </w:style>
  <w:style w:type="paragraph" w:styleId="3">
    <w:name w:val="Body Text First Indent"/>
    <w:basedOn w:val="2"/>
    <w:next w:val="4"/>
    <w:qFormat/>
    <w:uiPriority w:val="0"/>
    <w:pPr>
      <w:ind w:firstLine="420" w:firstLineChars="100"/>
    </w:pPr>
    <w:rPr>
      <w:rFonts w:ascii="Times New Roman" w:hAnsi="Times New Roman" w:eastAsia="宋体" w:cs="Times New Roman"/>
      <w:sz w:val="18"/>
      <w:szCs w:val="18"/>
    </w:rPr>
  </w:style>
  <w:style w:type="paragraph" w:styleId="4">
    <w:name w:val="toc 9"/>
    <w:basedOn w:val="1"/>
    <w:next w:val="1"/>
    <w:qFormat/>
    <w:uiPriority w:val="0"/>
    <w:pPr>
      <w:spacing w:before="0" w:after="0"/>
      <w:ind w:left="1680"/>
      <w:jc w:val="left"/>
    </w:pPr>
    <w:rPr>
      <w:rFonts w:ascii="Calibri" w:hAnsi="Calibri" w:eastAsia="宋体" w:cs="Calibri"/>
      <w:sz w:val="18"/>
      <w:szCs w:val="18"/>
    </w:rPr>
  </w:style>
  <w:style w:type="paragraph" w:customStyle="1" w:styleId="7">
    <w:name w:val="列出段落1"/>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2024-03-27T01:06:00Z</dcterms:created>
  <dc:creator>王新宇</dc:creator>
  <cp:lastModifiedBy>王新宇</cp:lastModifiedBy>
  <dcterms:modified xsi:type="dcterms:W3CDTF">2024-04-02T08:21:27Z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6AB179DA50EA4110B537A8DFF63863D2</vt:lpwstr>
  </property>
</Properties>
</file>