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A285">
      <w:pPr>
        <w:pageBreakBefore w:val="0"/>
        <w:kinsoku/>
        <w:topLinePunct w:val="0"/>
        <w:bidi w:val="0"/>
        <w:adjustRightInd w:val="0"/>
        <w:snapToGrid w:val="0"/>
        <w:spacing w:line="360" w:lineRule="auto"/>
        <w:ind w:left="0" w:leftChars="0" w:right="0" w:rightChars="0" w:firstLine="0" w:firstLineChars="0"/>
        <w:jc w:val="center"/>
        <w:rPr>
          <w:rFonts w:hint="default" w:ascii="宋体" w:hAnsi="宋体" w:eastAsia="宋体" w:cs="宋体"/>
          <w:b/>
          <w:bCs/>
          <w:color w:val="auto"/>
          <w:sz w:val="32"/>
          <w:szCs w:val="32"/>
          <w:highlight w:val="none"/>
          <w:u w:val="single"/>
          <w:lang w:val="en-US" w:eastAsia="zh-CN"/>
        </w:rPr>
      </w:pPr>
      <w:bookmarkStart w:id="5" w:name="_GoBack"/>
      <w:r>
        <w:rPr>
          <w:rFonts w:hint="eastAsia" w:ascii="宋体" w:hAnsi="宋体" w:eastAsia="宋体" w:cs="宋体"/>
          <w:b/>
          <w:bCs/>
          <w:color w:val="auto"/>
          <w:sz w:val="32"/>
          <w:szCs w:val="32"/>
          <w:highlight w:val="none"/>
          <w:lang w:val="en-US" w:eastAsia="zh-CN"/>
        </w:rPr>
        <w:t>川投西昌医院计算机、打印机配件及打印耗材采购项目</w:t>
      </w:r>
      <w:r>
        <w:rPr>
          <w:rFonts w:hint="eastAsia" w:ascii="宋体" w:hAnsi="宋体" w:cs="宋体"/>
          <w:b/>
          <w:bCs/>
          <w:color w:val="auto"/>
          <w:sz w:val="32"/>
          <w:szCs w:val="32"/>
          <w:highlight w:val="none"/>
          <w:lang w:val="en-US" w:eastAsia="zh-CN"/>
        </w:rPr>
        <w:t>招标公告</w:t>
      </w:r>
    </w:p>
    <w:bookmarkEnd w:id="5"/>
    <w:p w14:paraId="3C4ADFF6">
      <w:pPr>
        <w:pageBreakBefore w:val="0"/>
        <w:kinsoku/>
        <w:topLinePunct w:val="0"/>
        <w:bidi w:val="0"/>
        <w:adjustRightInd w:val="0"/>
        <w:snapToGrid w:val="0"/>
        <w:spacing w:line="360" w:lineRule="auto"/>
        <w:ind w:right="31" w:rightChars="15" w:firstLine="482" w:firstLineChars="200"/>
        <w:rPr>
          <w:rFonts w:hint="eastAsia" w:ascii="宋体" w:hAnsi="宋体" w:eastAsia="宋体" w:cs="宋体"/>
          <w:color w:val="auto"/>
          <w:sz w:val="24"/>
          <w:szCs w:val="28"/>
          <w:highlight w:val="none"/>
        </w:rPr>
      </w:pPr>
      <w:r>
        <w:rPr>
          <w:rFonts w:hint="eastAsia" w:ascii="宋体" w:hAnsi="宋体" w:eastAsia="宋体" w:cs="宋体"/>
          <w:b/>
          <w:color w:val="auto"/>
          <w:sz w:val="24"/>
          <w:highlight w:val="none"/>
          <w:u w:val="single"/>
          <w:lang w:eastAsia="zh-CN"/>
        </w:rPr>
        <w:t>四川思渠国际招标有限公司</w:t>
      </w:r>
      <w:r>
        <w:rPr>
          <w:rFonts w:hint="eastAsia" w:ascii="宋体" w:hAnsi="宋体" w:eastAsia="宋体" w:cs="宋体"/>
          <w:color w:val="auto"/>
          <w:sz w:val="24"/>
          <w:highlight w:val="none"/>
        </w:rPr>
        <w:t>受</w:t>
      </w:r>
      <w:r>
        <w:rPr>
          <w:rFonts w:hint="eastAsia" w:ascii="宋体" w:hAnsi="宋体" w:eastAsia="宋体" w:cs="宋体"/>
          <w:b/>
          <w:bCs/>
          <w:color w:val="auto"/>
          <w:sz w:val="24"/>
          <w:highlight w:val="none"/>
          <w:u w:val="single"/>
        </w:rPr>
        <w:t>西昌川投大健康科技有限公司</w:t>
      </w:r>
      <w:r>
        <w:rPr>
          <w:rFonts w:hint="eastAsia" w:ascii="宋体" w:hAnsi="宋体" w:eastAsia="宋体" w:cs="宋体"/>
          <w:color w:val="auto"/>
          <w:sz w:val="24"/>
          <w:highlight w:val="none"/>
        </w:rPr>
        <w:t>委托，拟对</w:t>
      </w:r>
      <w:r>
        <w:rPr>
          <w:rFonts w:hint="eastAsia" w:ascii="宋体" w:hAnsi="宋体" w:eastAsia="宋体" w:cs="宋体"/>
          <w:b/>
          <w:bCs/>
          <w:color w:val="auto"/>
          <w:sz w:val="24"/>
          <w:szCs w:val="24"/>
          <w:highlight w:val="none"/>
          <w:u w:val="single"/>
          <w:lang w:val="en-US" w:eastAsia="zh-CN"/>
        </w:rPr>
        <w:t>川投西昌医院计算机、打印机配件及打印耗材采购项目</w:t>
      </w:r>
      <w:r>
        <w:rPr>
          <w:rFonts w:hint="eastAsia" w:ascii="宋体" w:hAnsi="宋体" w:eastAsia="宋体" w:cs="宋体"/>
          <w:color w:val="auto"/>
          <w:sz w:val="24"/>
          <w:highlight w:val="none"/>
        </w:rPr>
        <w:t>进行国内公开招标，</w:t>
      </w:r>
      <w:r>
        <w:rPr>
          <w:rFonts w:hint="eastAsia" w:ascii="宋体" w:hAnsi="宋体" w:eastAsia="宋体" w:cs="宋体"/>
          <w:color w:val="auto"/>
          <w:sz w:val="24"/>
          <w:szCs w:val="28"/>
          <w:highlight w:val="none"/>
        </w:rPr>
        <w:t>兹邀请符合本次招标要求的供应商参加</w:t>
      </w:r>
      <w:r>
        <w:rPr>
          <w:rFonts w:hint="eastAsia" w:ascii="宋体" w:hAnsi="宋体" w:eastAsia="宋体" w:cs="宋体"/>
          <w:color w:val="auto"/>
          <w:sz w:val="24"/>
          <w:highlight w:val="none"/>
        </w:rPr>
        <w:t>投标</w:t>
      </w:r>
      <w:r>
        <w:rPr>
          <w:rFonts w:hint="eastAsia" w:ascii="宋体" w:hAnsi="宋体" w:eastAsia="宋体" w:cs="宋体"/>
          <w:color w:val="auto"/>
          <w:sz w:val="24"/>
          <w:szCs w:val="28"/>
          <w:highlight w:val="none"/>
        </w:rPr>
        <w:t>。</w:t>
      </w:r>
    </w:p>
    <w:p w14:paraId="65B68C1B">
      <w:pPr>
        <w:pageBreakBefore w:val="0"/>
        <w:kinsoku/>
        <w:topLinePunct w:val="0"/>
        <w:bidi w:val="0"/>
        <w:adjustRightInd w:val="0"/>
        <w:snapToGrid w:val="0"/>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val="en-US" w:eastAsia="zh-CN"/>
        </w:rPr>
        <w:t>采购项目</w:t>
      </w:r>
      <w:r>
        <w:rPr>
          <w:rFonts w:hint="eastAsia" w:ascii="宋体" w:hAnsi="宋体" w:eastAsia="宋体" w:cs="宋体"/>
          <w:b/>
          <w:color w:val="auto"/>
          <w:sz w:val="24"/>
          <w:highlight w:val="none"/>
        </w:rPr>
        <w:t>编号：</w:t>
      </w:r>
      <w:r>
        <w:rPr>
          <w:rFonts w:hint="eastAsia" w:ascii="宋体" w:hAnsi="宋体" w:eastAsia="宋体" w:cs="宋体"/>
          <w:b w:val="0"/>
          <w:bCs w:val="0"/>
          <w:color w:val="auto"/>
          <w:sz w:val="24"/>
          <w:szCs w:val="24"/>
          <w:highlight w:val="none"/>
          <w:lang w:val="en-US" w:eastAsia="zh-CN"/>
        </w:rPr>
        <w:t>SQZB-LSZ2026-0037号</w:t>
      </w:r>
    </w:p>
    <w:p w14:paraId="55FA8B96">
      <w:pPr>
        <w:pageBreakBefore w:val="0"/>
        <w:kinsoku/>
        <w:topLinePunct w:val="0"/>
        <w:bidi w:val="0"/>
        <w:adjustRightInd w:val="0"/>
        <w:snapToGrid w:val="0"/>
        <w:spacing w:line="360" w:lineRule="auto"/>
        <w:ind w:right="31" w:rightChars="15"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val="en-US" w:eastAsia="zh-CN"/>
        </w:rPr>
        <w:t>采购</w:t>
      </w:r>
      <w:r>
        <w:rPr>
          <w:rFonts w:hint="eastAsia" w:ascii="宋体" w:hAnsi="宋体" w:eastAsia="宋体" w:cs="宋体"/>
          <w:b/>
          <w:color w:val="auto"/>
          <w:sz w:val="24"/>
          <w:highlight w:val="none"/>
        </w:rPr>
        <w:t>项目</w:t>
      </w:r>
      <w:r>
        <w:rPr>
          <w:rFonts w:hint="eastAsia" w:ascii="宋体" w:hAnsi="宋体" w:eastAsia="宋体" w:cs="宋体"/>
          <w:b/>
          <w:color w:val="auto"/>
          <w:sz w:val="24"/>
          <w:highlight w:val="none"/>
          <w:lang w:val="en-US" w:eastAsia="zh-CN"/>
        </w:rPr>
        <w:t>名称</w:t>
      </w:r>
      <w:r>
        <w:rPr>
          <w:rFonts w:hint="eastAsia" w:ascii="宋体" w:hAnsi="宋体" w:eastAsia="宋体" w:cs="宋体"/>
          <w:b/>
          <w:color w:val="auto"/>
          <w:sz w:val="24"/>
          <w:highlight w:val="none"/>
        </w:rPr>
        <w:t>：</w:t>
      </w:r>
      <w:r>
        <w:rPr>
          <w:rFonts w:hint="eastAsia" w:ascii="宋体" w:hAnsi="宋体" w:eastAsia="宋体" w:cs="宋体"/>
          <w:b w:val="0"/>
          <w:bCs w:val="0"/>
          <w:color w:val="auto"/>
          <w:sz w:val="24"/>
          <w:szCs w:val="24"/>
          <w:highlight w:val="none"/>
          <w:lang w:val="en-US" w:eastAsia="zh-CN"/>
        </w:rPr>
        <w:t>川投西昌医院计算机、打印机配件及打印耗材采购项目</w:t>
      </w:r>
    </w:p>
    <w:p w14:paraId="09BC9B61">
      <w:pPr>
        <w:pageBreakBefore w:val="0"/>
        <w:kinsoku/>
        <w:topLinePunct w:val="0"/>
        <w:bidi w:val="0"/>
        <w:adjustRightInd w:val="0"/>
        <w:snapToGrid w:val="0"/>
        <w:spacing w:line="360" w:lineRule="auto"/>
        <w:ind w:right="31" w:rightChars="15"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szCs w:val="28"/>
          <w:highlight w:val="none"/>
        </w:rPr>
        <w:t>三、资金来源：</w:t>
      </w:r>
      <w:r>
        <w:rPr>
          <w:rFonts w:hint="eastAsia" w:ascii="宋体" w:hAnsi="宋体" w:eastAsia="宋体" w:cs="宋体"/>
          <w:b/>
          <w:color w:val="auto"/>
          <w:sz w:val="24"/>
          <w:highlight w:val="none"/>
          <w:lang w:val="en-US" w:eastAsia="zh-CN"/>
        </w:rPr>
        <w:t>已落实</w:t>
      </w:r>
      <w:r>
        <w:rPr>
          <w:rFonts w:hint="eastAsia" w:ascii="宋体" w:hAnsi="宋体" w:eastAsia="宋体" w:cs="宋体"/>
          <w:b/>
          <w:bCs/>
          <w:color w:val="auto"/>
          <w:sz w:val="24"/>
          <w:highlight w:val="none"/>
        </w:rPr>
        <w:t>。</w:t>
      </w:r>
    </w:p>
    <w:p w14:paraId="0760010D">
      <w:pPr>
        <w:pageBreakBefore w:val="0"/>
        <w:kinsoku/>
        <w:topLinePunct w:val="0"/>
        <w:bidi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招标项目简介：</w:t>
      </w:r>
    </w:p>
    <w:p w14:paraId="6D441D67">
      <w:pPr>
        <w:pageBreakBefore w:val="0"/>
        <w:kinsoku/>
        <w:topLinePunct w:val="0"/>
        <w:bidi w:val="0"/>
        <w:adjustRightInd w:val="0"/>
        <w:snapToGrid w:val="0"/>
        <w:spacing w:after="156" w:afterLines="50" w:line="360" w:lineRule="auto"/>
        <w:ind w:firstLine="482" w:firstLineChars="200"/>
        <w:rPr>
          <w:rFonts w:hint="eastAsia" w:ascii="宋体" w:hAnsi="宋体" w:eastAsia="宋体" w:cs="宋体"/>
          <w:color w:val="auto"/>
          <w:sz w:val="24"/>
          <w:szCs w:val="28"/>
          <w:highlight w:val="none"/>
        </w:rPr>
      </w:pPr>
      <w:r>
        <w:rPr>
          <w:rFonts w:hint="eastAsia" w:ascii="宋体" w:hAnsi="宋体" w:eastAsia="宋体" w:cs="宋体"/>
          <w:b/>
          <w:bCs/>
          <w:color w:val="auto"/>
          <w:sz w:val="24"/>
          <w:highlight w:val="none"/>
          <w:u w:val="single"/>
        </w:rPr>
        <w:t>西昌川投大健康科技有限公司</w:t>
      </w:r>
      <w:r>
        <w:rPr>
          <w:rFonts w:hint="eastAsia" w:ascii="宋体" w:hAnsi="宋体" w:eastAsia="宋体" w:cs="宋体"/>
          <w:color w:val="auto"/>
          <w:sz w:val="24"/>
          <w:highlight w:val="none"/>
        </w:rPr>
        <w:t>拟采购</w:t>
      </w:r>
      <w:r>
        <w:rPr>
          <w:rFonts w:hint="eastAsia" w:ascii="宋体" w:hAnsi="宋体" w:eastAsia="宋体" w:cs="宋体"/>
          <w:b/>
          <w:bCs/>
          <w:color w:val="auto"/>
          <w:sz w:val="24"/>
          <w:highlight w:val="none"/>
          <w:u w:val="single"/>
          <w:lang w:eastAsia="zh-CN"/>
        </w:rPr>
        <w:t>川投西昌医院计算机、打印机配件及打印耗材采购项目</w:t>
      </w:r>
      <w:r>
        <w:rPr>
          <w:rFonts w:hint="eastAsia" w:ascii="宋体" w:hAnsi="宋体" w:eastAsia="宋体" w:cs="宋体"/>
          <w:color w:val="auto"/>
          <w:sz w:val="24"/>
          <w:szCs w:val="28"/>
          <w:highlight w:val="none"/>
        </w:rPr>
        <w:t>。（详见招标文件第</w:t>
      </w:r>
      <w:r>
        <w:rPr>
          <w:rFonts w:hint="eastAsia" w:ascii="宋体" w:hAnsi="宋体" w:eastAsia="宋体" w:cs="宋体"/>
          <w:b/>
          <w:bCs/>
          <w:color w:val="auto"/>
          <w:sz w:val="24"/>
          <w:highlight w:val="none"/>
          <w:lang w:eastAsia="zh-CN"/>
        </w:rPr>
        <w:t>六</w:t>
      </w:r>
      <w:r>
        <w:rPr>
          <w:rFonts w:hint="eastAsia" w:ascii="宋体" w:hAnsi="宋体" w:eastAsia="宋体" w:cs="宋体"/>
          <w:color w:val="auto"/>
          <w:sz w:val="24"/>
          <w:szCs w:val="28"/>
          <w:highlight w:val="none"/>
        </w:rPr>
        <w:t>章）。</w:t>
      </w:r>
    </w:p>
    <w:p w14:paraId="6BAFB0AF">
      <w:pPr>
        <w:pageBreakBefore w:val="0"/>
        <w:kinsoku/>
        <w:topLinePunct w:val="0"/>
        <w:bidi w:val="0"/>
        <w:adjustRightInd w:val="0"/>
        <w:snapToGrid w:val="0"/>
        <w:spacing w:after="156" w:afterLines="5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五、供应商参加本次采购活动，应当在提交投标文件前具备下列条件：</w:t>
      </w:r>
    </w:p>
    <w:p w14:paraId="7C80A78C">
      <w:pPr>
        <w:pStyle w:val="6"/>
        <w:pageBreakBefore w:val="0"/>
        <w:kinsoku/>
        <w:topLinePunct w:val="0"/>
        <w:bidi w:val="0"/>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0" w:name="PO_供应商资格条件_1"/>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3BEEFD9A">
      <w:pPr>
        <w:pStyle w:val="6"/>
        <w:pageBreakBefore w:val="0"/>
        <w:kinsoku/>
        <w:topLinePunct w:val="0"/>
        <w:bidi w:val="0"/>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2.本项目的特定资格要求：</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lang w:eastAsia="zh-CN"/>
        </w:rPr>
        <w:t>。</w:t>
      </w:r>
    </w:p>
    <w:bookmarkEnd w:id="0"/>
    <w:p w14:paraId="628166A7">
      <w:pPr>
        <w:pageBreakBefore w:val="0"/>
        <w:kinsoku/>
        <w:topLinePunct w:val="0"/>
        <w:bidi w:val="0"/>
        <w:adjustRightInd w:val="0"/>
        <w:snapToGrid w:val="0"/>
        <w:spacing w:after="12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六、严禁参加本次采购活动的供应商</w:t>
      </w:r>
    </w:p>
    <w:p w14:paraId="090CC279">
      <w:pPr>
        <w:pageBreakBefore w:val="0"/>
        <w:kinsoku/>
        <w:topLinePunct w:val="0"/>
        <w:bidi w:val="0"/>
        <w:adjustRightInd w:val="0"/>
        <w:snapToGrid w:val="0"/>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参照</w:t>
      </w:r>
      <w:r>
        <w:rPr>
          <w:rFonts w:hint="eastAsia" w:ascii="宋体" w:hAnsi="宋体" w:eastAsia="宋体" w:cs="宋体"/>
          <w:color w:val="auto"/>
          <w:sz w:val="24"/>
          <w:highlight w:val="none"/>
        </w:rPr>
        <w:t>《关于在政府采购活动中查询及使用信用记录有关问题的通知》（财库〔2016〕125号）的要求，采购代理机构将通过“信用中国”网站（www.creditchina.gov.cn）、“中国政府采购网”网站（www.ccgp.gov.cn）</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等渠道查询供应商在</w:t>
      </w:r>
      <w:r>
        <w:rPr>
          <w:rFonts w:hint="eastAsia" w:ascii="宋体" w:hAnsi="宋体" w:eastAsia="宋体" w:cs="宋体"/>
          <w:color w:val="auto"/>
          <w:sz w:val="24"/>
          <w:highlight w:val="none"/>
          <w:lang w:val="en-US" w:eastAsia="zh-CN"/>
        </w:rPr>
        <w:t>递交投标文件之日</w:t>
      </w:r>
      <w:r>
        <w:rPr>
          <w:rFonts w:hint="eastAsia" w:ascii="宋体" w:hAnsi="宋体" w:eastAsia="宋体" w:cs="宋体"/>
          <w:color w:val="auto"/>
          <w:sz w:val="24"/>
          <w:highlight w:val="none"/>
        </w:rPr>
        <w:t>前的信用记录并保存信用记录结果网页截图，拒绝列入失信被执行人名单、</w:t>
      </w:r>
      <w:r>
        <w:rPr>
          <w:rFonts w:hint="eastAsia" w:ascii="宋体" w:hAnsi="宋体" w:eastAsia="宋体" w:cs="宋体"/>
          <w:color w:val="auto"/>
          <w:sz w:val="24"/>
          <w:highlight w:val="none"/>
          <w:lang w:eastAsia="zh-CN"/>
        </w:rPr>
        <w:t>重大税收违法案件当事人名单（重大税收违法失信主体）</w:t>
      </w:r>
      <w:r>
        <w:rPr>
          <w:rFonts w:hint="eastAsia" w:ascii="宋体" w:hAnsi="宋体" w:eastAsia="宋体" w:cs="宋体"/>
          <w:color w:val="auto"/>
          <w:sz w:val="24"/>
          <w:highlight w:val="none"/>
        </w:rPr>
        <w:t>、政府采购严重违法失信行为记录名单中的供应商参加本项目的采购活动。</w:t>
      </w:r>
    </w:p>
    <w:p w14:paraId="4367D138">
      <w:pPr>
        <w:pageBreakBefore w:val="0"/>
        <w:kinsoku/>
        <w:topLinePunct w:val="0"/>
        <w:bidi w:val="0"/>
        <w:adjustRightInd w:val="0"/>
        <w:snapToGrid w:val="0"/>
        <w:spacing w:after="12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供应商为采购人、采购代理机构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14:paraId="36E21F65">
      <w:pPr>
        <w:pageBreakBefore w:val="0"/>
        <w:kinsoku/>
        <w:topLinePunct w:val="0"/>
        <w:bidi w:val="0"/>
        <w:adjustRightInd w:val="0"/>
        <w:snapToGrid w:val="0"/>
        <w:spacing w:after="12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、招标文件获取时间、方式及地址</w:t>
      </w:r>
    </w:p>
    <w:p w14:paraId="59B9D8CD">
      <w:pPr>
        <w:pageBreakBefore w:val="0"/>
        <w:widowControl w:val="0"/>
        <w:numPr>
          <w:ilvl w:val="0"/>
          <w:numId w:val="0"/>
        </w:numPr>
        <w:kinsoku/>
        <w:topLinePunct w:val="0"/>
        <w:bidi w:val="0"/>
        <w:adjustRightInd w:val="0"/>
        <w:snapToGrid w:val="0"/>
        <w:spacing w:line="360" w:lineRule="auto"/>
        <w:ind w:firstLine="42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kern w:val="2"/>
          <w:sz w:val="24"/>
          <w:szCs w:val="24"/>
          <w:highlight w:val="none"/>
        </w:rPr>
        <w:t>招标文件获取时间：{</w:t>
      </w:r>
      <w:r>
        <w:rPr>
          <w:rFonts w:hint="eastAsia" w:ascii="宋体" w:hAnsi="宋体" w:eastAsia="宋体" w:cs="宋体"/>
          <w:color w:val="auto"/>
          <w:kern w:val="2"/>
          <w:sz w:val="24"/>
          <w:szCs w:val="24"/>
          <w:highlight w:val="none"/>
          <w:lang w:val="en-US" w:eastAsia="zh-CN"/>
        </w:rPr>
        <w:t>2026</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06</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lang w:val="en-US" w:eastAsia="zh-CN"/>
        </w:rPr>
        <w:t>00</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00</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00</w:t>
      </w:r>
      <w:r>
        <w:rPr>
          <w:rFonts w:hint="eastAsia" w:ascii="宋体" w:hAnsi="宋体" w:eastAsia="宋体" w:cs="宋体"/>
          <w:color w:val="auto"/>
          <w:kern w:val="2"/>
          <w:sz w:val="24"/>
          <w:szCs w:val="24"/>
          <w:highlight w:val="none"/>
        </w:rPr>
        <w:t>}至{</w:t>
      </w:r>
      <w:r>
        <w:rPr>
          <w:rFonts w:hint="eastAsia" w:ascii="宋体" w:hAnsi="宋体" w:eastAsia="宋体" w:cs="宋体"/>
          <w:color w:val="auto"/>
          <w:kern w:val="2"/>
          <w:sz w:val="24"/>
          <w:szCs w:val="24"/>
          <w:highlight w:val="none"/>
          <w:lang w:val="en-US" w:eastAsia="zh-CN"/>
        </w:rPr>
        <w:t>2026</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06</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17</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lang w:val="en-US" w:eastAsia="zh-CN"/>
        </w:rPr>
        <w:t>23</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59</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59</w:t>
      </w:r>
      <w:r>
        <w:rPr>
          <w:rFonts w:hint="eastAsia" w:ascii="宋体" w:hAnsi="宋体" w:eastAsia="宋体" w:cs="宋体"/>
          <w:color w:val="auto"/>
          <w:kern w:val="2"/>
          <w:sz w:val="24"/>
          <w:szCs w:val="24"/>
          <w:highlight w:val="none"/>
        </w:rPr>
        <w:t>}。（北京时间）</w:t>
      </w:r>
    </w:p>
    <w:p w14:paraId="6724D7D4">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在招标文件获取开始时间前，本项目招标文件</w:t>
      </w:r>
      <w:r>
        <w:rPr>
          <w:rFonts w:hint="eastAsia" w:ascii="宋体" w:hAnsi="宋体" w:eastAsia="宋体" w:cs="宋体"/>
          <w:color w:val="auto"/>
          <w:kern w:val="2"/>
          <w:sz w:val="24"/>
          <w:szCs w:val="24"/>
          <w:highlight w:val="none"/>
          <w:lang w:val="en-US" w:eastAsia="zh-CN"/>
        </w:rPr>
        <w:t>将</w:t>
      </w:r>
      <w:r>
        <w:rPr>
          <w:rFonts w:hint="eastAsia" w:ascii="宋体" w:hAnsi="宋体" w:eastAsia="宋体" w:cs="宋体"/>
          <w:color w:val="auto"/>
          <w:kern w:val="2"/>
          <w:sz w:val="24"/>
          <w:szCs w:val="24"/>
          <w:highlight w:val="none"/>
        </w:rPr>
        <w:t>上传至</w:t>
      </w:r>
      <w:r>
        <w:rPr>
          <w:rFonts w:hint="eastAsia" w:ascii="宋体" w:hAnsi="宋体" w:eastAsia="宋体" w:cs="宋体"/>
          <w:color w:val="auto"/>
          <w:kern w:val="2"/>
          <w:sz w:val="24"/>
          <w:szCs w:val="24"/>
          <w:highlight w:val="none"/>
          <w:lang w:val="en-US" w:eastAsia="zh-CN"/>
        </w:rPr>
        <w:t>四川能源天府阳光采购服务平台：</w:t>
      </w:r>
    </w:p>
    <w:p w14:paraId="365B794E">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（1）凡有意参加的潜在投标人，请于文件获取期间登录四川能源天府阳光采购服务平台（http://scny.tfygcgfw.com/）参与项目报名(报名费：350元，其中平台注册服务费50元</w:t>
      </w:r>
      <w:r>
        <w:rPr>
          <w:rFonts w:hint="eastAsia" w:ascii="宋体" w:hAnsi="宋体" w:eastAsia="宋体" w:cs="宋体"/>
          <w:color w:val="auto"/>
          <w:spacing w:val="0"/>
          <w:kern w:val="2"/>
          <w:sz w:val="24"/>
          <w:szCs w:val="24"/>
          <w:highlight w:val="none"/>
        </w:rPr>
        <w:t>，招标文件费</w:t>
      </w:r>
      <w:r>
        <w:rPr>
          <w:rFonts w:hint="eastAsia" w:ascii="宋体" w:hAnsi="宋体" w:eastAsia="宋体" w:cs="宋体"/>
          <w:color w:val="auto"/>
          <w:spacing w:val="0"/>
          <w:kern w:val="2"/>
          <w:sz w:val="24"/>
          <w:szCs w:val="24"/>
          <w:highlight w:val="none"/>
          <w:lang w:eastAsia="zh-CN"/>
        </w:rPr>
        <w:t>3</w:t>
      </w:r>
      <w:r>
        <w:rPr>
          <w:rFonts w:hint="eastAsia" w:ascii="宋体" w:hAnsi="宋体" w:eastAsia="宋体" w:cs="宋体"/>
          <w:color w:val="auto"/>
          <w:spacing w:val="0"/>
          <w:kern w:val="2"/>
          <w:sz w:val="24"/>
          <w:szCs w:val="24"/>
          <w:highlight w:val="none"/>
        </w:rPr>
        <w:t>00 元</w:t>
      </w:r>
      <w:r>
        <w:rPr>
          <w:rFonts w:hint="eastAsia" w:ascii="宋体" w:hAnsi="宋体" w:eastAsia="宋体" w:cs="宋体"/>
          <w:color w:val="auto"/>
          <w:kern w:val="2"/>
          <w:sz w:val="24"/>
          <w:szCs w:val="24"/>
          <w:highlight w:val="none"/>
          <w:lang w:val="en-US" w:eastAsia="zh-CN"/>
        </w:rPr>
        <w:t>)，并按页面指示缴纳费用并下载招标文件。</w:t>
      </w:r>
    </w:p>
    <w:p w14:paraId="32737550">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（2）若投标人首次为登陆四川能源天府阳光采购服务平台，需先进行免费注册（平台首页左上角），注册为供应商，并按平台要求完善注册信息，未注册或系统使用有问题的供应商将无法参与本项目。</w:t>
      </w:r>
    </w:p>
    <w:p w14:paraId="40A1B606">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（3）投标人登陆账号后，点击左侧菜单投标管理-招标公告，找到本项目公告，点击报名并下载招标文件及其他招标资料电子版。</w:t>
      </w:r>
    </w:p>
    <w:p w14:paraId="73E69A6C">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（4）本项目实行网上发售电子版招标文件，不再出售纸质招标文件。</w:t>
      </w:r>
    </w:p>
    <w:p w14:paraId="2046A185">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rPr>
        <w:t>（5）四川能源天府阳光采购服务平台为本项目报名的唯一渠道，未按上述渠道获取文件均属无效，递交的投标文件将不予接收。</w:t>
      </w:r>
      <w:r>
        <w:rPr>
          <w:rFonts w:hint="eastAsia" w:ascii="宋体" w:hAnsi="宋体" w:eastAsia="宋体" w:cs="宋体"/>
          <w:b/>
          <w:bCs/>
          <w:color w:val="auto"/>
          <w:kern w:val="2"/>
          <w:sz w:val="24"/>
          <w:szCs w:val="24"/>
          <w:highlight w:val="none"/>
          <w:lang w:val="en-US" w:eastAsia="zh-CN"/>
        </w:rPr>
        <w:t>注：报名成功后，请提供报名成功页面截图发送至siqutda@sina.com代理机构邮箱进行项目信息备案。（截图应当具有投标人完整名称及项目编号）</w:t>
      </w:r>
    </w:p>
    <w:p w14:paraId="05086FEC">
      <w:pPr>
        <w:pageBreakBefore w:val="0"/>
        <w:numPr>
          <w:ilvl w:val="0"/>
          <w:numId w:val="0"/>
        </w:numPr>
        <w:kinsoku/>
        <w:topLinePunct w:val="0"/>
        <w:bidi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成功获取招标文件后，代理机构进行澄清或者修改的，澄清或者修改的内容可能影响投标文件编制的，代理机构将通过</w:t>
      </w:r>
      <w:r>
        <w:rPr>
          <w:rFonts w:hint="eastAsia" w:ascii="宋体" w:hAnsi="宋体" w:eastAsia="宋体" w:cs="宋体"/>
          <w:color w:val="auto"/>
          <w:kern w:val="2"/>
          <w:sz w:val="24"/>
          <w:szCs w:val="24"/>
          <w:highlight w:val="none"/>
          <w:lang w:val="en-US" w:eastAsia="zh-CN"/>
        </w:rPr>
        <w:t>四川能源天府阳光采购服务平台</w:t>
      </w:r>
      <w:r>
        <w:rPr>
          <w:rFonts w:hint="eastAsia" w:ascii="宋体" w:hAnsi="宋体" w:eastAsia="宋体" w:cs="宋体"/>
          <w:color w:val="auto"/>
          <w:kern w:val="2"/>
          <w:sz w:val="24"/>
          <w:szCs w:val="24"/>
          <w:highlight w:val="none"/>
        </w:rPr>
        <w:t>发布澄清或者修改后的招标文件，供应商应当重新获取招标文件。供应商未重新获取招标文件或者未按照澄清或者修改后的招标文件编制投标文件进行投标的，自行承担不利后果。</w:t>
      </w:r>
    </w:p>
    <w:p w14:paraId="6008F81A">
      <w:pPr>
        <w:keepNext w:val="0"/>
        <w:keepLines w:val="0"/>
        <w:pageBreakBefore w:val="0"/>
        <w:widowControl w:val="0"/>
        <w:kinsoku/>
        <w:wordWrap/>
        <w:overflowPunct/>
        <w:topLinePunct w:val="0"/>
        <w:autoSpaceDE/>
        <w:autoSpaceDN/>
        <w:bidi w:val="0"/>
        <w:adjustRightInd w:val="0"/>
        <w:snapToGrid w:val="0"/>
        <w:spacing w:after="50"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8"/>
          <w:highlight w:val="none"/>
          <w:lang w:val="en-US" w:eastAsia="zh-CN"/>
        </w:rPr>
        <w:t>八</w:t>
      </w:r>
      <w:r>
        <w:rPr>
          <w:rFonts w:hint="eastAsia" w:ascii="宋体" w:hAnsi="宋体" w:eastAsia="宋体" w:cs="宋体"/>
          <w:b/>
          <w:color w:val="auto"/>
          <w:sz w:val="24"/>
          <w:szCs w:val="28"/>
          <w:highlight w:val="none"/>
        </w:rPr>
        <w:t>、</w:t>
      </w:r>
      <w:r>
        <w:rPr>
          <w:rFonts w:hint="eastAsia" w:ascii="宋体" w:hAnsi="宋体" w:eastAsia="宋体" w:cs="宋体"/>
          <w:b/>
          <w:color w:val="auto"/>
          <w:sz w:val="24"/>
          <w:highlight w:val="none"/>
        </w:rPr>
        <w:t>投标截止时间和开标时间：</w:t>
      </w:r>
      <w:r>
        <w:rPr>
          <w:rFonts w:hint="eastAsia" w:ascii="宋体" w:hAnsi="宋体" w:eastAsia="宋体" w:cs="宋体"/>
          <w:b/>
          <w:bCs/>
          <w:color w:val="auto"/>
          <w:sz w:val="24"/>
          <w:highlight w:val="none"/>
          <w:lang w:val="en-US" w:eastAsia="zh-CN"/>
        </w:rPr>
        <w:t>2026</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07</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01</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:00</w:t>
      </w:r>
      <w:r>
        <w:rPr>
          <w:rFonts w:hint="eastAsia" w:ascii="宋体" w:hAnsi="宋体" w:eastAsia="宋体" w:cs="宋体"/>
          <w:color w:val="auto"/>
          <w:sz w:val="24"/>
          <w:szCs w:val="28"/>
          <w:highlight w:val="none"/>
        </w:rPr>
        <w:t>（北京时间）。</w:t>
      </w:r>
    </w:p>
    <w:p w14:paraId="455D5EB4">
      <w:pPr>
        <w:pStyle w:val="2"/>
        <w:pageBreakBefore w:val="0"/>
        <w:kinsoku/>
        <w:topLinePunct w:val="0"/>
        <w:bidi w:val="0"/>
        <w:adjustRightInd w:val="0"/>
        <w:snapToGrid w:val="0"/>
        <w:spacing w:after="156" w:afterLines="50"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投标文件必须在投标截止时间前送达开标地点。逾期送达的投标文件不予接收。本次招标不接受邮寄的投标文件。</w:t>
      </w:r>
    </w:p>
    <w:p w14:paraId="78D9E3EF">
      <w:pPr>
        <w:pageBreakBefore w:val="0"/>
        <w:numPr>
          <w:ilvl w:val="0"/>
          <w:numId w:val="0"/>
        </w:numPr>
        <w:kinsoku/>
        <w:topLinePunct w:val="0"/>
        <w:bidi w:val="0"/>
        <w:adjustRightInd w:val="0"/>
        <w:snapToGrid w:val="0"/>
        <w:spacing w:after="50" w:line="360" w:lineRule="auto"/>
        <w:ind w:left="426" w:leftChars="203" w:firstLine="0" w:firstLineChars="0"/>
        <w:rPr>
          <w:rFonts w:hint="eastAsia" w:ascii="宋体" w:hAnsi="宋体" w:eastAsia="宋体" w:cs="宋体"/>
          <w:bCs/>
          <w:color w:val="auto"/>
          <w:sz w:val="24"/>
          <w:szCs w:val="28"/>
          <w:highlight w:val="none"/>
        </w:rPr>
      </w:pPr>
      <w:r>
        <w:rPr>
          <w:rFonts w:hint="eastAsia" w:ascii="宋体" w:hAnsi="宋体" w:eastAsia="宋体" w:cs="宋体"/>
          <w:b/>
          <w:color w:val="auto"/>
          <w:sz w:val="24"/>
          <w:szCs w:val="28"/>
          <w:highlight w:val="none"/>
          <w:lang w:val="en-US" w:eastAsia="zh-CN"/>
        </w:rPr>
        <w:t>九、</w:t>
      </w:r>
      <w:r>
        <w:rPr>
          <w:rFonts w:hint="eastAsia" w:ascii="宋体" w:hAnsi="宋体" w:eastAsia="宋体" w:cs="宋体"/>
          <w:b/>
          <w:color w:val="auto"/>
          <w:sz w:val="24"/>
          <w:szCs w:val="28"/>
          <w:highlight w:val="none"/>
        </w:rPr>
        <w:t>开标地点：</w:t>
      </w:r>
      <w:r>
        <w:rPr>
          <w:rFonts w:hint="eastAsia" w:ascii="宋体" w:hAnsi="宋体" w:eastAsia="宋体" w:cs="宋体"/>
          <w:b/>
          <w:color w:val="auto"/>
          <w:sz w:val="24"/>
          <w:szCs w:val="28"/>
          <w:highlight w:val="none"/>
          <w:u w:val="none"/>
          <w:lang w:val="en-US" w:eastAsia="zh-CN"/>
        </w:rPr>
        <w:t>西昌市航天大道一段68号（四川思渠国际招标有限公司一楼本项目开标室）</w:t>
      </w:r>
      <w:r>
        <w:rPr>
          <w:rFonts w:hint="eastAsia" w:ascii="宋体" w:hAnsi="宋体" w:eastAsia="宋体" w:cs="宋体"/>
          <w:bCs/>
          <w:color w:val="auto"/>
          <w:sz w:val="24"/>
          <w:szCs w:val="28"/>
          <w:highlight w:val="none"/>
        </w:rPr>
        <w:t>。</w:t>
      </w:r>
    </w:p>
    <w:p w14:paraId="50E3093C">
      <w:pPr>
        <w:pageBreakBefore w:val="0"/>
        <w:kinsoku/>
        <w:topLinePunct w:val="0"/>
        <w:autoSpaceDE w:val="0"/>
        <w:autoSpaceDN w:val="0"/>
        <w:bidi w:val="0"/>
        <w:adjustRightInd w:val="0"/>
        <w:snapToGrid w:val="0"/>
        <w:spacing w:line="360" w:lineRule="auto"/>
        <w:ind w:left="0" w:leftChars="0" w:firstLine="482"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color w:val="auto"/>
          <w:sz w:val="24"/>
          <w:highlight w:val="none"/>
        </w:rPr>
        <w:t>十</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color w:val="auto"/>
          <w:kern w:val="2"/>
          <w:sz w:val="24"/>
          <w:szCs w:val="28"/>
          <w:highlight w:val="none"/>
          <w:lang w:val="en-US" w:eastAsia="zh-CN" w:bidi="ar-SA"/>
        </w:rPr>
        <w:t>本投标邀请在</w:t>
      </w:r>
      <w:bookmarkStart w:id="1" w:name="OLE_LINK15"/>
      <w:r>
        <w:rPr>
          <w:rFonts w:hint="eastAsia" w:ascii="宋体" w:hAnsi="宋体" w:eastAsia="宋体" w:cs="宋体"/>
          <w:bCs/>
          <w:color w:val="auto"/>
          <w:sz w:val="24"/>
          <w:szCs w:val="24"/>
          <w:highlight w:val="none"/>
          <w:lang w:val="zh-CN"/>
        </w:rPr>
        <w:t>中国招标投标公共服务平台（</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"http://www.cebpubservice.com/）、四川能源天府阳光采购服务平台（https:/scny.tfygcgfw.com）、" </w:instrText>
      </w:r>
      <w:r>
        <w:rPr>
          <w:rFonts w:hint="eastAsia" w:ascii="宋体" w:hAnsi="宋体" w:eastAsia="宋体" w:cs="宋体"/>
          <w:bCs/>
          <w:color w:val="auto"/>
          <w:sz w:val="24"/>
          <w:szCs w:val="24"/>
          <w:highlight w:val="none"/>
          <w:lang w:val="zh-CN"/>
        </w:rPr>
        <w:fldChar w:fldCharType="separate"/>
      </w:r>
      <w:r>
        <w:rPr>
          <w:rStyle w:val="5"/>
          <w:rFonts w:hint="eastAsia" w:ascii="宋体" w:hAnsi="宋体" w:eastAsia="宋体" w:cs="宋体"/>
          <w:bCs/>
          <w:color w:val="auto"/>
          <w:sz w:val="24"/>
          <w:szCs w:val="24"/>
          <w:highlight w:val="none"/>
          <w:lang w:val="zh-CN"/>
        </w:rPr>
        <w:t>http://www.cebpubservice.com/）</w:t>
      </w:r>
      <w:r>
        <w:rPr>
          <w:rStyle w:val="5"/>
          <w:rFonts w:hint="eastAsia" w:ascii="宋体" w:hAnsi="宋体" w:eastAsia="宋体" w:cs="宋体"/>
          <w:bCs/>
          <w:color w:val="auto"/>
          <w:sz w:val="24"/>
          <w:szCs w:val="24"/>
          <w:highlight w:val="none"/>
          <w:lang w:val="zh-CN" w:eastAsia="zh-CN"/>
        </w:rPr>
        <w:t>、</w:t>
      </w:r>
      <w:r>
        <w:rPr>
          <w:rStyle w:val="5"/>
          <w:rFonts w:hint="eastAsia" w:ascii="宋体" w:hAnsi="宋体" w:eastAsia="宋体" w:cs="宋体"/>
          <w:bCs/>
          <w:color w:val="auto"/>
          <w:sz w:val="24"/>
          <w:szCs w:val="24"/>
          <w:highlight w:val="none"/>
          <w:u w:val="none"/>
          <w:lang w:val="zh-CN"/>
        </w:rPr>
        <w:t>四川能源天府阳光采购服务平台</w:t>
      </w:r>
      <w:r>
        <w:rPr>
          <w:rStyle w:val="5"/>
          <w:rFonts w:hint="eastAsia" w:ascii="宋体" w:hAnsi="宋体" w:eastAsia="宋体" w:cs="宋体"/>
          <w:bCs/>
          <w:color w:val="auto"/>
          <w:sz w:val="24"/>
          <w:szCs w:val="24"/>
          <w:highlight w:val="none"/>
          <w:lang w:val="zh-CN"/>
        </w:rPr>
        <w:t>（https://scny.tfygcgfw.com）、</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zh-CN"/>
        </w:rPr>
        <w:t>西昌川投大健康科技有限公司（</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"http://www.ctghtc.cn/）、" </w:instrText>
      </w:r>
      <w:r>
        <w:rPr>
          <w:rFonts w:hint="eastAsia" w:ascii="宋体" w:hAnsi="宋体" w:eastAsia="宋体" w:cs="宋体"/>
          <w:bCs/>
          <w:color w:val="auto"/>
          <w:sz w:val="24"/>
          <w:szCs w:val="24"/>
          <w:highlight w:val="none"/>
          <w:lang w:val="zh-CN"/>
        </w:rPr>
        <w:fldChar w:fldCharType="separate"/>
      </w:r>
      <w:r>
        <w:rPr>
          <w:rStyle w:val="5"/>
          <w:rFonts w:hint="eastAsia" w:ascii="宋体" w:hAnsi="宋体" w:eastAsia="宋体" w:cs="宋体"/>
          <w:bCs/>
          <w:color w:val="auto"/>
          <w:sz w:val="24"/>
          <w:szCs w:val="24"/>
          <w:highlight w:val="none"/>
          <w:lang w:val="zh-CN"/>
        </w:rPr>
        <w:t>http://www.ctghtc.cn/）、</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zh-CN"/>
        </w:rPr>
        <w:t>川投西昌医院（http</w:t>
      </w:r>
      <w:r>
        <w:rPr>
          <w:rFonts w:hint="eastAsia" w:ascii="宋体" w:hAnsi="宋体" w:eastAsia="宋体" w:cs="宋体"/>
          <w:bCs/>
          <w:color w:val="auto"/>
          <w:sz w:val="24"/>
          <w:szCs w:val="24"/>
          <w:highlight w:val="none"/>
          <w:lang w:val="en-US" w:eastAsia="zh-CN"/>
        </w:rPr>
        <w:t>s</w:t>
      </w:r>
      <w:r>
        <w:rPr>
          <w:rFonts w:hint="eastAsia" w:ascii="宋体" w:hAnsi="宋体" w:eastAsia="宋体" w:cs="宋体"/>
          <w:bCs/>
          <w:color w:val="auto"/>
          <w:sz w:val="24"/>
          <w:szCs w:val="24"/>
          <w:highlight w:val="none"/>
          <w:lang w:val="zh-CN"/>
        </w:rPr>
        <w:t>://www.ctxcyy.cn</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）网站上以公告形式发布</w:t>
      </w:r>
      <w:r>
        <w:rPr>
          <w:rFonts w:hint="eastAsia" w:ascii="宋体" w:hAnsi="宋体" w:eastAsia="宋体" w:cs="宋体"/>
          <w:bCs/>
          <w:color w:val="auto"/>
          <w:sz w:val="24"/>
          <w:szCs w:val="24"/>
          <w:highlight w:val="none"/>
          <w:lang w:val="zh-CN" w:eastAsia="zh-CN"/>
        </w:rPr>
        <w:t>。</w:t>
      </w:r>
      <w:bookmarkEnd w:id="1"/>
    </w:p>
    <w:p w14:paraId="6BD8885A">
      <w:pPr>
        <w:pStyle w:val="6"/>
        <w:pageBreakBefore w:val="0"/>
        <w:kinsoku/>
        <w:topLinePunct w:val="0"/>
        <w:bidi w:val="0"/>
        <w:adjustRightInd w:val="0"/>
        <w:snapToGrid w:val="0"/>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、联系方式</w:t>
      </w:r>
    </w:p>
    <w:p w14:paraId="4D574C39">
      <w:pPr>
        <w:pStyle w:val="6"/>
        <w:pageBreakBefore w:val="0"/>
        <w:kinsoku/>
        <w:topLinePunct w:val="0"/>
        <w:bidi w:val="0"/>
        <w:adjustRightInd w:val="0"/>
        <w:snapToGrid w:val="0"/>
        <w:spacing w:line="360" w:lineRule="auto"/>
        <w:ind w:firstLine="566" w:firstLineChars="235"/>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采购人：</w:t>
      </w:r>
      <w:bookmarkStart w:id="2" w:name="PO_采购人_3"/>
      <w:r>
        <w:rPr>
          <w:rFonts w:hint="eastAsia" w:ascii="宋体" w:hAnsi="宋体" w:eastAsia="宋体" w:cs="宋体"/>
          <w:b/>
          <w:bCs/>
          <w:color w:val="auto"/>
          <w:sz w:val="24"/>
          <w:highlight w:val="none"/>
          <w:lang w:val="en-US" w:eastAsia="zh-CN"/>
        </w:rPr>
        <w:t>西昌川投大健康科技有限公司</w:t>
      </w:r>
      <w:bookmarkEnd w:id="2"/>
    </w:p>
    <w:p w14:paraId="61BD3DA4">
      <w:pPr>
        <w:pStyle w:val="6"/>
        <w:pageBreakBefore w:val="0"/>
        <w:kinsoku/>
        <w:topLinePunct w:val="0"/>
        <w:bidi w:val="0"/>
        <w:adjustRightInd w:val="0"/>
        <w:snapToGrid w:val="0"/>
        <w:spacing w:line="360" w:lineRule="auto"/>
        <w:ind w:firstLine="564" w:firstLineChars="23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lang w:val="en-US" w:eastAsia="zh-CN"/>
        </w:rPr>
        <w:t>西昌市朝阳东路1号川投西昌医院</w:t>
      </w:r>
    </w:p>
    <w:p w14:paraId="4E73EF68">
      <w:pPr>
        <w:pStyle w:val="6"/>
        <w:pageBreakBefore w:val="0"/>
        <w:kinsoku/>
        <w:topLinePunct w:val="0"/>
        <w:bidi w:val="0"/>
        <w:adjustRightInd w:val="0"/>
        <w:snapToGrid w:val="0"/>
        <w:spacing w:line="360" w:lineRule="auto"/>
        <w:ind w:firstLine="564" w:firstLineChars="23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联系人：</w:t>
      </w:r>
      <w:bookmarkStart w:id="3" w:name="PO_采购联系人_1"/>
      <w:r>
        <w:rPr>
          <w:rFonts w:hint="eastAsia" w:ascii="宋体" w:hAnsi="宋体" w:eastAsia="宋体" w:cs="宋体"/>
          <w:bCs/>
          <w:color w:val="auto"/>
          <w:sz w:val="24"/>
          <w:highlight w:val="none"/>
          <w:lang w:val="en-US" w:eastAsia="zh-CN"/>
        </w:rPr>
        <w:t>杨老师</w:t>
      </w:r>
      <w:bookmarkEnd w:id="3"/>
    </w:p>
    <w:p w14:paraId="5D30878A">
      <w:pPr>
        <w:pStyle w:val="6"/>
        <w:pageBreakBefore w:val="0"/>
        <w:kinsoku/>
        <w:topLinePunct w:val="0"/>
        <w:bidi w:val="0"/>
        <w:adjustRightInd w:val="0"/>
        <w:snapToGrid w:val="0"/>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4" w:name="PO_采购联系电话_1"/>
      <w:r>
        <w:rPr>
          <w:rFonts w:hint="eastAsia" w:ascii="宋体" w:hAnsi="宋体" w:eastAsia="宋体" w:cs="宋体"/>
          <w:bCs/>
          <w:color w:val="auto"/>
          <w:sz w:val="24"/>
          <w:highlight w:val="none"/>
          <w:lang w:val="en-US" w:eastAsia="zh-CN"/>
        </w:rPr>
        <w:t>0834-</w:t>
      </w:r>
      <w:bookmarkEnd w:id="4"/>
      <w:r>
        <w:rPr>
          <w:rFonts w:hint="eastAsia" w:ascii="宋体" w:hAnsi="宋体" w:eastAsia="宋体" w:cs="宋体"/>
          <w:bCs/>
          <w:color w:val="auto"/>
          <w:sz w:val="24"/>
          <w:highlight w:val="none"/>
          <w:lang w:val="en-US" w:eastAsia="zh-CN"/>
        </w:rPr>
        <w:t>6999550</w:t>
      </w:r>
    </w:p>
    <w:p w14:paraId="60A1083F">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6" w:firstLineChars="2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采购代理机构：</w:t>
      </w:r>
      <w:r>
        <w:rPr>
          <w:rFonts w:hint="eastAsia" w:ascii="宋体" w:hAnsi="宋体" w:eastAsia="宋体" w:cs="宋体"/>
          <w:b/>
          <w:color w:val="auto"/>
          <w:sz w:val="24"/>
          <w:szCs w:val="24"/>
          <w:highlight w:val="none"/>
          <w:lang w:eastAsia="zh-CN"/>
        </w:rPr>
        <w:t>四川思渠国际招标有限公司</w:t>
      </w:r>
      <w:r>
        <w:rPr>
          <w:rFonts w:hint="eastAsia" w:ascii="宋体" w:hAnsi="宋体" w:eastAsia="宋体" w:cs="宋体"/>
          <w:b/>
          <w:color w:val="auto"/>
          <w:sz w:val="24"/>
          <w:szCs w:val="24"/>
          <w:highlight w:val="none"/>
        </w:rPr>
        <w:t xml:space="preserve"> </w:t>
      </w:r>
    </w:p>
    <w:p w14:paraId="6A6A43B0">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开户银行：中国工商银行股份有限公司成都茶店子支行</w:t>
      </w:r>
    </w:p>
    <w:p w14:paraId="5F22E390">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    号：4402 22101910 0036882</w:t>
      </w:r>
    </w:p>
    <w:p w14:paraId="131EB6E8">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址：成都市金牛区茶店子西街36号金璐天下1栋2单元1819室</w:t>
      </w:r>
    </w:p>
    <w:p w14:paraId="4D4F3A8E">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项目咨询地址：</w:t>
      </w:r>
      <w:r>
        <w:rPr>
          <w:rFonts w:hint="eastAsia" w:ascii="宋体" w:hAnsi="宋体" w:eastAsia="宋体" w:cs="宋体"/>
          <w:bCs/>
          <w:color w:val="auto"/>
          <w:sz w:val="24"/>
          <w:szCs w:val="24"/>
          <w:highlight w:val="none"/>
          <w:lang w:val="en-US" w:eastAsia="zh-CN"/>
        </w:rPr>
        <w:t>西昌市航天大道一段68号</w:t>
      </w:r>
    </w:p>
    <w:p w14:paraId="79FE1237">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财务咨询联系人：</w:t>
      </w:r>
      <w:r>
        <w:rPr>
          <w:rFonts w:hint="eastAsia" w:ascii="宋体" w:hAnsi="宋体" w:eastAsia="宋体" w:cs="宋体"/>
          <w:bCs/>
          <w:color w:val="auto"/>
          <w:sz w:val="24"/>
          <w:szCs w:val="24"/>
          <w:highlight w:val="none"/>
          <w:lang w:val="en-US" w:eastAsia="zh-CN"/>
        </w:rPr>
        <w:t>艾女士；</w:t>
      </w:r>
      <w:r>
        <w:rPr>
          <w:rFonts w:hint="eastAsia" w:ascii="宋体" w:hAnsi="宋体" w:eastAsia="宋体" w:cs="宋体"/>
          <w:bCs/>
          <w:color w:val="auto"/>
          <w:sz w:val="24"/>
          <w:szCs w:val="24"/>
          <w:highlight w:val="none"/>
          <w:lang w:eastAsia="zh-CN"/>
        </w:rPr>
        <w:t>电话：028-81131330</w:t>
      </w:r>
    </w:p>
    <w:p w14:paraId="6E43CBAC">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项目咨询联系人：1.项目负责：</w:t>
      </w:r>
      <w:r>
        <w:rPr>
          <w:rFonts w:hint="eastAsia" w:ascii="宋体" w:hAnsi="宋体" w:eastAsia="宋体" w:cs="宋体"/>
          <w:bCs/>
          <w:color w:val="auto"/>
          <w:sz w:val="24"/>
          <w:szCs w:val="24"/>
          <w:highlight w:val="none"/>
          <w:lang w:val="en-US" w:eastAsia="zh-CN"/>
        </w:rPr>
        <w:t>龙福兴、张杰</w:t>
      </w:r>
      <w:r>
        <w:rPr>
          <w:rFonts w:hint="eastAsia" w:ascii="宋体" w:hAnsi="宋体" w:eastAsia="宋体" w:cs="宋体"/>
          <w:bCs/>
          <w:color w:val="auto"/>
          <w:sz w:val="24"/>
          <w:szCs w:val="24"/>
          <w:highlight w:val="none"/>
          <w:lang w:eastAsia="zh-CN"/>
        </w:rPr>
        <w:t>；2.技术审核：</w:t>
      </w:r>
      <w:r>
        <w:rPr>
          <w:rFonts w:hint="eastAsia" w:ascii="宋体" w:hAnsi="宋体" w:eastAsia="宋体" w:cs="宋体"/>
          <w:bCs/>
          <w:color w:val="auto"/>
          <w:sz w:val="24"/>
          <w:szCs w:val="24"/>
          <w:highlight w:val="none"/>
          <w:lang w:val="en-US" w:eastAsia="zh-CN"/>
        </w:rPr>
        <w:t>沈倩、明宇</w:t>
      </w:r>
      <w:r>
        <w:rPr>
          <w:rFonts w:hint="eastAsia" w:ascii="宋体" w:hAnsi="宋体" w:eastAsia="宋体" w:cs="宋体"/>
          <w:bCs/>
          <w:color w:val="auto"/>
          <w:sz w:val="24"/>
          <w:szCs w:val="24"/>
          <w:highlight w:val="none"/>
          <w:lang w:eastAsia="zh-CN"/>
        </w:rPr>
        <w:t>；</w:t>
      </w:r>
    </w:p>
    <w:p w14:paraId="554C2A1F">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电话：1.项目负责:0834-2220108；2.公司监察合规部(投诉举报)电话:028-62306011</w:t>
      </w:r>
    </w:p>
    <w:p w14:paraId="7C16DB1E">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    真：028－87651857</w:t>
      </w:r>
    </w:p>
    <w:p w14:paraId="0C86CEE4">
      <w:pPr>
        <w:pStyle w:val="6"/>
        <w:keepNext w:val="0"/>
        <w:keepLines w:val="0"/>
        <w:pageBreakBefore w:val="0"/>
        <w:widowControl/>
        <w:kinsoku/>
        <w:wordWrap/>
        <w:overflowPunct/>
        <w:topLinePunct w:val="0"/>
        <w:autoSpaceDE/>
        <w:autoSpaceDN/>
        <w:bidi w:val="0"/>
        <w:adjustRightInd w:val="0"/>
        <w:snapToGrid w:val="0"/>
        <w:spacing w:line="360" w:lineRule="auto"/>
        <w:ind w:right="0" w:rightChars="0" w:firstLine="564" w:firstLineChars="23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电子邮件：</w:t>
      </w:r>
      <w:r>
        <w:rPr>
          <w:rFonts w:hint="eastAsia" w:ascii="宋体" w:hAnsi="宋体" w:eastAsia="宋体" w:cs="宋体"/>
          <w:bCs/>
          <w:color w:val="auto"/>
          <w:sz w:val="24"/>
          <w:highlight w:val="none"/>
          <w:lang w:val="en-US" w:eastAsia="zh-CN"/>
        </w:rPr>
        <w:t>siqutda@sina.com</w:t>
      </w:r>
    </w:p>
    <w:p w14:paraId="49E687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11FDE"/>
    <w:rsid w:val="1091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sz w:val="32"/>
      <w:szCs w:val="20"/>
    </w:rPr>
  </w:style>
  <w:style w:type="character" w:styleId="5">
    <w:name w:val="Hyperlink"/>
    <w:qFormat/>
    <w:uiPriority w:val="99"/>
    <w:rPr>
      <w:color w:val="0000FF"/>
      <w:u w:val="single"/>
    </w:rPr>
  </w:style>
  <w:style w:type="paragraph" w:customStyle="1" w:styleId="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2026-06-10T06:40:00Z</dcterms:created>
  <dc:creator>四川思渠</dc:creator>
  <cp:lastModifiedBy>四川思渠</cp:lastModifiedBy>
  <dcterms:modified xsi:type="dcterms:W3CDTF">2026-06-10T06:41:18Z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AC2F717CE92E44CF9ACA1A45D61838E8_11</vt:lpwstr>
  </property>
  <property fmtid="{D5CDD505-2E9C-101B-9397-08002B2CF9AE}" pid="4" name="KSOTemplateDocerSaveRecord">
    <vt:lpwstr>eyJoZGlkIjoiYzc0OGUzYjgwNDcxMDVjZjVlMWVlNjExYTY3MWRlMTQiLCJ1c2VySWQiOiI5MTkzMTkyMzUifQ==</vt:lpwstr>
  </property>
</Properties>
</file>